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A6FB2" w14:textId="346272AD" w:rsidR="004A1B00" w:rsidRPr="004A1B00" w:rsidRDefault="004A1B00" w:rsidP="00187869">
      <w:pPr>
        <w:spacing w:after="0" w:line="240" w:lineRule="auto"/>
        <w:jc w:val="center"/>
        <w:rPr>
          <w:rFonts w:ascii="Times New Roman" w:eastAsia="Times New Roman" w:hAnsi="Times New Roman" w:cs="Times New Roman"/>
          <w:b/>
          <w:bCs/>
          <w:sz w:val="32"/>
          <w:szCs w:val="32"/>
          <w:lang w:eastAsia="x-none"/>
        </w:rPr>
      </w:pPr>
      <w:r w:rsidRPr="004A1B00">
        <w:rPr>
          <w:rFonts w:ascii="Times New Roman" w:hAnsi="Times New Roman"/>
          <w:b/>
          <w:bCs/>
          <w:sz w:val="32"/>
          <w:szCs w:val="32"/>
          <w:lang w:eastAsia="ru-RU"/>
        </w:rPr>
        <w:t>Проект технической документации на агрохимикат</w:t>
      </w:r>
      <w:r w:rsidRPr="004A1B00">
        <w:rPr>
          <w:rFonts w:ascii="Times New Roman" w:eastAsia="Times New Roman" w:hAnsi="Times New Roman" w:cs="Times New Roman"/>
          <w:b/>
          <w:bCs/>
          <w:sz w:val="32"/>
          <w:szCs w:val="32"/>
          <w:lang w:eastAsia="x-none"/>
        </w:rPr>
        <w:t xml:space="preserve"> </w:t>
      </w:r>
      <w:bookmarkStart w:id="0" w:name="_Hlk181284270"/>
      <w:r w:rsidRPr="004A1B00">
        <w:rPr>
          <w:rFonts w:ascii="Times New Roman" w:eastAsia="Times New Roman" w:hAnsi="Times New Roman" w:cs="Times New Roman"/>
          <w:b/>
          <w:bCs/>
          <w:sz w:val="32"/>
          <w:szCs w:val="32"/>
          <w:lang w:eastAsia="x-none"/>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bookmarkEnd w:id="0"/>
    </w:p>
    <w:p w14:paraId="1F9BCB6B" w14:textId="77777777" w:rsidR="004A1B00" w:rsidRPr="004A1B00" w:rsidRDefault="004A1B00" w:rsidP="004A1B00">
      <w:pPr>
        <w:spacing w:after="0" w:line="240" w:lineRule="auto"/>
        <w:rPr>
          <w:rFonts w:ascii="Times New Roman" w:eastAsia="Times New Roman" w:hAnsi="Times New Roman"/>
          <w:b/>
          <w:bCs/>
          <w:sz w:val="32"/>
          <w:szCs w:val="32"/>
          <w:lang w:eastAsia="ru-RU"/>
        </w:rPr>
      </w:pPr>
    </w:p>
    <w:p w14:paraId="36D793D9" w14:textId="77777777" w:rsidR="004A1B00" w:rsidRPr="004A1B00" w:rsidRDefault="004A1B00" w:rsidP="004A1B00">
      <w:pPr>
        <w:spacing w:after="0" w:line="240" w:lineRule="auto"/>
        <w:rPr>
          <w:rFonts w:ascii="Times New Roman" w:eastAsia="Times New Roman" w:hAnsi="Times New Roman"/>
          <w:b/>
          <w:bCs/>
          <w:sz w:val="32"/>
          <w:szCs w:val="32"/>
          <w:lang w:eastAsia="ru-RU"/>
        </w:rPr>
      </w:pPr>
    </w:p>
    <w:p w14:paraId="074FCCB8" w14:textId="77777777" w:rsidR="004A1B00" w:rsidRPr="004A1B00" w:rsidRDefault="004A1B00" w:rsidP="004A1B00">
      <w:pPr>
        <w:spacing w:after="0" w:line="240" w:lineRule="auto"/>
        <w:jc w:val="center"/>
        <w:rPr>
          <w:rFonts w:ascii="Times New Roman" w:hAnsi="Times New Roman"/>
          <w:b/>
          <w:bCs/>
          <w:sz w:val="32"/>
          <w:szCs w:val="32"/>
          <w:lang w:eastAsia="ru-RU"/>
        </w:rPr>
      </w:pPr>
      <w:r w:rsidRPr="004A1B00">
        <w:rPr>
          <w:rFonts w:ascii="Times New Roman" w:hAnsi="Times New Roman"/>
          <w:b/>
          <w:bCs/>
          <w:sz w:val="32"/>
          <w:szCs w:val="32"/>
          <w:lang w:eastAsia="ru-RU"/>
        </w:rPr>
        <w:t>Предварительная оценка воздействия на окружающую среду</w:t>
      </w:r>
    </w:p>
    <w:p w14:paraId="1B6D5D01" w14:textId="77777777" w:rsidR="004A1B00" w:rsidRPr="004A1B00" w:rsidRDefault="004A1B00" w:rsidP="004A1B00">
      <w:pPr>
        <w:spacing w:after="0" w:line="240" w:lineRule="auto"/>
        <w:ind w:firstLine="5529"/>
        <w:jc w:val="both"/>
        <w:rPr>
          <w:rFonts w:ascii="Times New Roman" w:hAnsi="Times New Roman"/>
          <w:b/>
          <w:bCs/>
          <w:sz w:val="32"/>
          <w:szCs w:val="32"/>
          <w:lang w:eastAsia="ru-RU"/>
        </w:rPr>
      </w:pPr>
    </w:p>
    <w:p w14:paraId="5E934C4D" w14:textId="77777777" w:rsidR="004A1B00" w:rsidRDefault="004A1B00" w:rsidP="004A1B00">
      <w:pPr>
        <w:spacing w:after="0" w:line="240" w:lineRule="auto"/>
        <w:rPr>
          <w:rFonts w:ascii="Times New Roman" w:hAnsi="Times New Roman"/>
          <w:b/>
          <w:bCs/>
          <w:sz w:val="32"/>
          <w:szCs w:val="32"/>
          <w:lang w:eastAsia="ru-RU"/>
        </w:rPr>
      </w:pPr>
    </w:p>
    <w:p w14:paraId="328C4A84" w14:textId="77777777" w:rsidR="004A1B00" w:rsidRPr="004A1B00" w:rsidRDefault="004A1B00" w:rsidP="004A1B00">
      <w:pPr>
        <w:spacing w:after="0" w:line="240" w:lineRule="auto"/>
        <w:rPr>
          <w:rFonts w:ascii="Times New Roman" w:eastAsia="Times New Roman" w:hAnsi="Times New Roman" w:cs="Times New Roman"/>
          <w:sz w:val="32"/>
          <w:szCs w:val="32"/>
          <w:highlight w:val="yellow"/>
          <w:lang w:eastAsia="ru-RU"/>
        </w:rPr>
      </w:pPr>
    </w:p>
    <w:p w14:paraId="53E302CF" w14:textId="77777777" w:rsidR="004A1B00" w:rsidRPr="004A1B00" w:rsidRDefault="004A1B00" w:rsidP="004A1B00">
      <w:pPr>
        <w:spacing w:after="0" w:line="240" w:lineRule="auto"/>
        <w:rPr>
          <w:rFonts w:ascii="Times New Roman" w:eastAsia="Times New Roman" w:hAnsi="Times New Roman" w:cs="Times New Roman"/>
          <w:sz w:val="32"/>
          <w:szCs w:val="32"/>
          <w:highlight w:val="yellow"/>
          <w:lang w:eastAsia="ru-RU"/>
        </w:rPr>
      </w:pPr>
    </w:p>
    <w:p w14:paraId="46EF9B10" w14:textId="77777777" w:rsidR="004A1B00" w:rsidRPr="004A1B00" w:rsidRDefault="004A1B00" w:rsidP="004A1B00">
      <w:pPr>
        <w:spacing w:after="0" w:line="240" w:lineRule="auto"/>
        <w:rPr>
          <w:rFonts w:ascii="Times New Roman" w:eastAsia="Times New Roman" w:hAnsi="Times New Roman" w:cs="Times New Roman"/>
          <w:sz w:val="32"/>
          <w:szCs w:val="32"/>
          <w:highlight w:val="yellow"/>
          <w:lang w:eastAsia="ru-RU"/>
        </w:rPr>
      </w:pPr>
    </w:p>
    <w:p w14:paraId="711C82CF" w14:textId="77777777" w:rsidR="004A1B00" w:rsidRPr="004A1B00" w:rsidRDefault="004A1B00" w:rsidP="004A1B00">
      <w:pPr>
        <w:spacing w:after="0" w:line="240" w:lineRule="auto"/>
        <w:rPr>
          <w:rFonts w:ascii="Times New Roman" w:eastAsia="Times New Roman" w:hAnsi="Times New Roman" w:cs="Times New Roman"/>
          <w:sz w:val="32"/>
          <w:szCs w:val="32"/>
          <w:highlight w:val="yellow"/>
          <w:lang w:eastAsia="ru-RU"/>
        </w:rPr>
      </w:pPr>
    </w:p>
    <w:p w14:paraId="6DD342C5" w14:textId="77777777" w:rsidR="004A1B00" w:rsidRPr="004A1B00" w:rsidRDefault="004A1B00" w:rsidP="004A1B00">
      <w:pPr>
        <w:spacing w:after="0" w:line="240" w:lineRule="auto"/>
        <w:rPr>
          <w:rFonts w:ascii="Times New Roman" w:eastAsia="Times New Roman" w:hAnsi="Times New Roman" w:cs="Times New Roman"/>
          <w:sz w:val="32"/>
          <w:szCs w:val="32"/>
          <w:highlight w:val="yellow"/>
          <w:lang w:eastAsia="ru-RU"/>
        </w:rPr>
      </w:pPr>
    </w:p>
    <w:p w14:paraId="5CB57E45" w14:textId="77777777" w:rsidR="004A1B00" w:rsidRPr="004A1B00" w:rsidRDefault="004A1B00" w:rsidP="004A1B00">
      <w:pPr>
        <w:spacing w:after="0" w:line="240" w:lineRule="auto"/>
        <w:rPr>
          <w:rFonts w:ascii="Times New Roman" w:eastAsia="Times New Roman" w:hAnsi="Times New Roman" w:cs="Times New Roman"/>
          <w:sz w:val="32"/>
          <w:szCs w:val="32"/>
          <w:highlight w:val="yellow"/>
          <w:lang w:eastAsia="ru-RU"/>
        </w:rPr>
      </w:pPr>
    </w:p>
    <w:p w14:paraId="39B9FCE7" w14:textId="77777777" w:rsidR="004A1B00" w:rsidRPr="004A1B00" w:rsidRDefault="004A1B00" w:rsidP="004A1B00">
      <w:pPr>
        <w:spacing w:after="0" w:line="240" w:lineRule="auto"/>
        <w:rPr>
          <w:rFonts w:ascii="Times New Roman" w:eastAsia="Times New Roman" w:hAnsi="Times New Roman" w:cs="Times New Roman"/>
          <w:sz w:val="32"/>
          <w:szCs w:val="32"/>
          <w:highlight w:val="yellow"/>
          <w:lang w:eastAsia="ru-RU"/>
        </w:rPr>
      </w:pPr>
    </w:p>
    <w:p w14:paraId="2F27E99C" w14:textId="5C45877F" w:rsidR="004A1B00" w:rsidRPr="004A1B00" w:rsidRDefault="00247870" w:rsidP="004A1B00">
      <w:pPr>
        <w:spacing w:after="0" w:line="240" w:lineRule="auto"/>
        <w:jc w:val="center"/>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2025</w:t>
      </w:r>
      <w:r w:rsidR="004A1B00" w:rsidRPr="004A1B00">
        <w:rPr>
          <w:rFonts w:ascii="Times New Roman" w:eastAsia="Times New Roman" w:hAnsi="Times New Roman" w:cs="Times New Roman"/>
          <w:sz w:val="32"/>
          <w:szCs w:val="32"/>
          <w:lang w:eastAsia="ru-RU"/>
        </w:rPr>
        <w:t xml:space="preserve"> г.</w:t>
      </w:r>
    </w:p>
    <w:p w14:paraId="28C55E5B" w14:textId="77777777" w:rsidR="004A1B00" w:rsidRPr="00DC4F53" w:rsidRDefault="004A1B00" w:rsidP="004A1B00">
      <w:pPr>
        <w:keepNext/>
        <w:keepLines/>
        <w:spacing w:before="240" w:after="240" w:line="360" w:lineRule="auto"/>
        <w:jc w:val="center"/>
        <w:outlineLvl w:val="0"/>
        <w:rPr>
          <w:rFonts w:ascii="Times New Roman" w:eastAsia="Times New Roman" w:hAnsi="Times New Roman" w:cs="Times New Roman"/>
          <w:b/>
          <w:bCs/>
          <w:caps/>
          <w:sz w:val="28"/>
          <w:szCs w:val="32"/>
        </w:rPr>
      </w:pPr>
      <w:bookmarkStart w:id="1" w:name="_Toc65836064"/>
      <w:bookmarkStart w:id="2" w:name="_Toc66719064"/>
      <w:bookmarkStart w:id="3" w:name="_Toc66978516"/>
      <w:bookmarkStart w:id="4" w:name="_Toc68706288"/>
      <w:bookmarkStart w:id="5" w:name="_Toc69221777"/>
      <w:bookmarkStart w:id="6" w:name="_Toc73544516"/>
      <w:bookmarkStart w:id="7" w:name="_Toc74153384"/>
      <w:bookmarkStart w:id="8" w:name="_Toc77668240"/>
      <w:bookmarkStart w:id="9" w:name="_Toc80029554"/>
      <w:bookmarkStart w:id="10" w:name="_Toc82180485"/>
      <w:bookmarkStart w:id="11" w:name="_Toc85720360"/>
      <w:bookmarkStart w:id="12" w:name="_Toc124852714"/>
      <w:bookmarkStart w:id="13" w:name="_Toc125451667"/>
      <w:bookmarkStart w:id="14" w:name="_Toc129781447"/>
      <w:bookmarkStart w:id="15" w:name="_Toc138327093"/>
      <w:bookmarkStart w:id="16" w:name="_Toc138348783"/>
      <w:bookmarkStart w:id="17" w:name="_Toc138427974"/>
      <w:bookmarkStart w:id="18" w:name="_Toc143012271"/>
      <w:bookmarkStart w:id="19" w:name="_Toc143110031"/>
      <w:bookmarkStart w:id="20" w:name="_Toc151541948"/>
      <w:bookmarkStart w:id="21" w:name="_Toc151543672"/>
      <w:bookmarkStart w:id="22" w:name="_Toc161320803"/>
      <w:bookmarkStart w:id="23" w:name="_Toc164086694"/>
      <w:bookmarkStart w:id="24" w:name="_Toc168501903"/>
      <w:bookmarkStart w:id="25" w:name="_Toc168650285"/>
      <w:bookmarkStart w:id="26" w:name="_Toc174089237"/>
      <w:bookmarkStart w:id="27" w:name="_Toc176334925"/>
      <w:bookmarkStart w:id="28" w:name="_Toc176362742"/>
      <w:bookmarkStart w:id="29" w:name="_Toc179972884"/>
      <w:bookmarkStart w:id="30" w:name="_Toc181353872"/>
      <w:bookmarkStart w:id="31" w:name="_Toc183535167"/>
      <w:bookmarkStart w:id="32" w:name="_Toc184201377"/>
      <w:bookmarkStart w:id="33" w:name="_Toc185859853"/>
      <w:r w:rsidRPr="00DC4F53">
        <w:rPr>
          <w:rFonts w:ascii="Times New Roman" w:eastAsia="Times New Roman" w:hAnsi="Times New Roman" w:cs="Times New Roman"/>
          <w:b/>
          <w:bCs/>
          <w:caps/>
          <w:sz w:val="28"/>
          <w:szCs w:val="32"/>
        </w:rPr>
        <w:lastRenderedPageBreak/>
        <w:t>АННОТАЦИЯ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6C187A0" w14:textId="77777777" w:rsidR="004A1B00" w:rsidRPr="00DC4F53" w:rsidRDefault="004A1B00" w:rsidP="004A1B00">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 xml:space="preserve">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 в том числе предпроектных решений, направленных на выявление и предупреждение неприемлемых для общества экологических и связанных с ними социальных, экономических и других последствий ее реализации, а также оценка инвестиционных затрат на природоохранные мероприятия. </w:t>
      </w:r>
    </w:p>
    <w:p w14:paraId="397CD24D" w14:textId="77777777" w:rsidR="004A1B00" w:rsidRPr="00DC4F53" w:rsidRDefault="004A1B00" w:rsidP="004A1B00">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 xml:space="preserve">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 оценка экологических, экономических и социальных последствий этого воздействия, а также предотвращение или смягчение воздействия этой деятельности. </w:t>
      </w:r>
    </w:p>
    <w:p w14:paraId="049CB143" w14:textId="77777777" w:rsidR="004A1B00" w:rsidRPr="00DC4F53" w:rsidRDefault="004A1B00" w:rsidP="004A1B00">
      <w:pPr>
        <w:shd w:val="clear" w:color="auto" w:fill="FFFFFF"/>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В соответствии с Указом Президента Российской Федерации от 23.06.2010  № 780 «Вопросы Федеральной службы по экологическому, технологическому и атомному надзору», а также с постановлением Правительства Российской Федерации от 13.09.2010 № 717 «О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 Федеральной службы по надзору в сфере природопользования и Федеральной службы по экологическому, технологическому и атомному надзору» функции по организации и проведению государственной экологической экспертизы возложены на Федеральную службу по надзору в сфере природопользования (Росприроднадзор).</w:t>
      </w:r>
    </w:p>
    <w:p w14:paraId="0A49104A" w14:textId="77777777" w:rsidR="004A1B00" w:rsidRPr="00DC4F53" w:rsidRDefault="004A1B00" w:rsidP="004A1B00">
      <w:pPr>
        <w:spacing w:after="0" w:line="360" w:lineRule="auto"/>
        <w:ind w:firstLine="567"/>
        <w:jc w:val="both"/>
        <w:rPr>
          <w:rFonts w:ascii="Times New Roman" w:eastAsia="Calibri" w:hAnsi="Times New Roman" w:cs="Times New Roman"/>
          <w:i/>
          <w:sz w:val="28"/>
        </w:rPr>
      </w:pPr>
      <w:r w:rsidRPr="00DC4F53">
        <w:rPr>
          <w:rFonts w:ascii="Times New Roman" w:eastAsia="Calibri" w:hAnsi="Times New Roman" w:cs="Times New Roman"/>
          <w:sz w:val="28"/>
        </w:rPr>
        <w:t xml:space="preserve">Согласно Федерального закона "О безопасном обращении с пестицидами и агрохимикатами" от 19 июля 1997 г. № 109-ФЗ вновь регистрируемые вещества должны проходить Государственную экологическую экспертизу, </w:t>
      </w:r>
      <w:r w:rsidRPr="00DC4F53">
        <w:rPr>
          <w:rFonts w:ascii="Times New Roman" w:eastAsia="Calibri" w:hAnsi="Times New Roman" w:cs="Times New Roman"/>
          <w:sz w:val="28"/>
        </w:rPr>
        <w:lastRenderedPageBreak/>
        <w:t>которая проводится при наличии в составе материалов, подлежащих экспертизе, материалов оценки воздействия на окружающую среду хозяйственной деятельности (ст. 14 Федерального Закона "Об экологической экспертизе" от 23.</w:t>
      </w:r>
      <w:r w:rsidRPr="00F67EF9">
        <w:rPr>
          <w:rFonts w:ascii="Times New Roman" w:eastAsia="Calibri" w:hAnsi="Times New Roman" w:cs="Times New Roman"/>
          <w:sz w:val="28"/>
        </w:rPr>
        <w:t>11</w:t>
      </w:r>
      <w:r w:rsidRPr="00DC4F53">
        <w:rPr>
          <w:rFonts w:ascii="Times New Roman" w:eastAsia="Calibri" w:hAnsi="Times New Roman" w:cs="Times New Roman"/>
          <w:sz w:val="28"/>
        </w:rPr>
        <w:t>.1995 г № 174-ФЗ).</w:t>
      </w:r>
    </w:p>
    <w:p w14:paraId="30029C28" w14:textId="77777777" w:rsidR="004A1B00" w:rsidRPr="00DC4F53" w:rsidRDefault="004A1B00" w:rsidP="004A1B00">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Постановлением Правительства Российской Федерации от 12.06.2008 № 450 «О Министерстве сельского хозяйства Российской Федерации» на Минсельхоз России возложены функции проведения регистрационных испытаний пестицидов и агрохимикатов и экспертизы их результатов. Порядок проведения государственной регистрации утвержден приказом Минсельхоза России от 31.07.2020 № 442 (зарегистрирован Минюстом Российской Федерации 29.10.2020 № 60650).</w:t>
      </w:r>
    </w:p>
    <w:p w14:paraId="6F2D89FD" w14:textId="2D49C3CB" w:rsidR="004A1B00" w:rsidRPr="00DC4F53" w:rsidRDefault="004A1B00" w:rsidP="004A1B00">
      <w:pPr>
        <w:spacing w:after="0" w:line="360" w:lineRule="auto"/>
        <w:ind w:firstLine="567"/>
        <w:jc w:val="both"/>
        <w:rPr>
          <w:rFonts w:ascii="Times New Roman" w:eastAsia="Calibri" w:hAnsi="Times New Roman" w:cs="Times New Roman"/>
          <w:iCs/>
          <w:sz w:val="28"/>
          <w:szCs w:val="28"/>
        </w:rPr>
      </w:pPr>
      <w:r w:rsidRPr="00E05350">
        <w:rPr>
          <w:rFonts w:ascii="Times New Roman" w:eastAsia="Calibri" w:hAnsi="Times New Roman" w:cs="Times New Roman"/>
          <w:b/>
          <w:sz w:val="28"/>
          <w:szCs w:val="28"/>
        </w:rPr>
        <w:t xml:space="preserve">Регистрантом </w:t>
      </w:r>
      <w:r w:rsidRPr="00E05350">
        <w:rPr>
          <w:rFonts w:ascii="Times New Roman" w:eastAsia="Calibri" w:hAnsi="Times New Roman" w:cs="Times New Roman"/>
          <w:sz w:val="28"/>
          <w:szCs w:val="28"/>
        </w:rPr>
        <w:t>является</w:t>
      </w:r>
      <w:r w:rsidRPr="00E05350">
        <w:rPr>
          <w:rFonts w:ascii="Times New Roman" w:eastAsia="Calibri" w:hAnsi="Times New Roman" w:cs="Times New Roman"/>
          <w:b/>
          <w:sz w:val="28"/>
          <w:szCs w:val="28"/>
        </w:rPr>
        <w:t xml:space="preserve"> </w:t>
      </w:r>
      <w:r w:rsidR="00B10E70">
        <w:rPr>
          <w:rFonts w:ascii="Times New Roman" w:eastAsia="Calibri" w:hAnsi="Times New Roman" w:cs="Times New Roman"/>
          <w:bCs/>
          <w:sz w:val="28"/>
          <w:szCs w:val="28"/>
        </w:rPr>
        <w:t>ООО «Садпромторг».</w:t>
      </w:r>
    </w:p>
    <w:p w14:paraId="4113987C" w14:textId="77777777" w:rsidR="004A1B00" w:rsidRPr="00DC4F53" w:rsidRDefault="004A1B00" w:rsidP="004A1B00">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Работа выполняется на основании материалов, предоставляемых Регистрантом, а также на справочных материалах,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w:t>
      </w:r>
    </w:p>
    <w:p w14:paraId="27CDA457" w14:textId="3495728B" w:rsidR="004A1B00" w:rsidRPr="00DC4F53" w:rsidRDefault="004A1B00" w:rsidP="004A1B00">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 xml:space="preserve">Целью настоящей работы является подготовка экологического обоснования возможности применения на территории Российской Федерации агрохимиката </w:t>
      </w:r>
      <w:r w:rsidR="00946576" w:rsidRPr="00946576">
        <w:rPr>
          <w:rFonts w:ascii="Times New Roman" w:eastAsia="Calibri" w:hAnsi="Times New Roman" w:cs="Times New Roman"/>
          <w:b/>
          <w:bCs/>
          <w:sz w:val="28"/>
        </w:rPr>
        <w:t xml:space="preserve">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w:t>
      </w:r>
      <w:r w:rsidR="00946576" w:rsidRPr="00946576">
        <w:rPr>
          <w:rFonts w:ascii="Times New Roman" w:eastAsia="Calibri" w:hAnsi="Times New Roman" w:cs="Times New Roman"/>
          <w:b/>
          <w:bCs/>
          <w:sz w:val="28"/>
        </w:rPr>
        <w:lastRenderedPageBreak/>
        <w:t>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Pr>
          <w:rFonts w:ascii="Times New Roman" w:eastAsia="Calibri" w:hAnsi="Times New Roman" w:cs="Times New Roman"/>
          <w:b/>
          <w:bCs/>
          <w:sz w:val="28"/>
        </w:rPr>
        <w:t xml:space="preserve"> </w:t>
      </w:r>
      <w:r w:rsidRPr="00DC4F53">
        <w:rPr>
          <w:rFonts w:ascii="Times New Roman" w:eastAsia="Calibri" w:hAnsi="Times New Roman" w:cs="Times New Roman"/>
          <w:sz w:val="28"/>
        </w:rPr>
        <w:t>посредством определения возможных неблагоприятных воздействий, оценки экологических последствий, учета общественного мнения, разработки мер по уменьшению и предотвращению негативных воздействий на окружающую природную среду.</w:t>
      </w:r>
    </w:p>
    <w:p w14:paraId="17266889" w14:textId="77777777" w:rsidR="004A1B00" w:rsidRPr="00DC4F53" w:rsidRDefault="004A1B00" w:rsidP="004A1B00">
      <w:pPr>
        <w:tabs>
          <w:tab w:val="left" w:pos="708"/>
          <w:tab w:val="center" w:pos="4677"/>
          <w:tab w:val="right" w:pos="9355"/>
        </w:tabs>
        <w:spacing w:after="0" w:line="360" w:lineRule="auto"/>
        <w:ind w:firstLine="567"/>
        <w:jc w:val="both"/>
        <w:rPr>
          <w:rFonts w:ascii="Times New Roman" w:eastAsia="Times New Roman" w:hAnsi="Times New Roman" w:cs="Times New Roman"/>
          <w:b/>
          <w:bCs/>
          <w:sz w:val="28"/>
          <w:szCs w:val="28"/>
          <w:lang w:eastAsia="ar-SA"/>
        </w:rPr>
      </w:pPr>
      <w:r w:rsidRPr="00DC4F53">
        <w:rPr>
          <w:rFonts w:ascii="Times New Roman" w:eastAsia="Calibri" w:hAnsi="Times New Roman" w:cs="Times New Roman"/>
          <w:b/>
          <w:i/>
          <w:sz w:val="28"/>
          <w:szCs w:val="28"/>
        </w:rPr>
        <w:t>Цель намечаемой хозяйственной деятельности</w:t>
      </w:r>
      <w:r w:rsidRPr="00DC4F53">
        <w:rPr>
          <w:rFonts w:ascii="Times New Roman" w:eastAsia="Calibri" w:hAnsi="Times New Roman" w:cs="Times New Roman"/>
          <w:b/>
          <w:sz w:val="28"/>
          <w:szCs w:val="28"/>
        </w:rPr>
        <w:t>.</w:t>
      </w:r>
    </w:p>
    <w:p w14:paraId="37851BD3" w14:textId="507563A7" w:rsidR="004A1B00" w:rsidRPr="00FD1B3A" w:rsidRDefault="004A1B00" w:rsidP="00FD1B3A">
      <w:pPr>
        <w:spacing w:after="0" w:line="360" w:lineRule="auto"/>
        <w:ind w:firstLine="567"/>
        <w:jc w:val="both"/>
        <w:rPr>
          <w:rFonts w:ascii="Times New Roman" w:eastAsia="Calibri" w:hAnsi="Times New Roman" w:cs="Times New Roman"/>
          <w:bCs/>
          <w:snapToGrid w:val="0"/>
          <w:sz w:val="28"/>
          <w:szCs w:val="28"/>
          <w:lang w:eastAsia="ru-RU"/>
        </w:rPr>
      </w:pPr>
      <w:r w:rsidRPr="00DC4F53">
        <w:rPr>
          <w:rFonts w:ascii="Times New Roman" w:eastAsia="Calibri" w:hAnsi="Times New Roman" w:cs="Times New Roman"/>
          <w:sz w:val="28"/>
        </w:rPr>
        <w:t xml:space="preserve">Целью намечаемой хозяйственной деятельности является применение агрохимиката </w:t>
      </w:r>
      <w:r w:rsidR="00946576" w:rsidRPr="00946576">
        <w:rPr>
          <w:rFonts w:ascii="Times New Roman" w:eastAsia="Calibri" w:hAnsi="Times New Roman" w:cs="Times New Roman"/>
          <w:b/>
          <w:bCs/>
          <w:sz w:val="28"/>
        </w:rPr>
        <w:t xml:space="preserve">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w:t>
      </w:r>
      <w:r w:rsidR="00946576" w:rsidRPr="00946576">
        <w:rPr>
          <w:rFonts w:ascii="Times New Roman" w:eastAsia="Calibri" w:hAnsi="Times New Roman" w:cs="Times New Roman"/>
          <w:b/>
          <w:bCs/>
          <w:sz w:val="28"/>
        </w:rPr>
        <w:lastRenderedPageBreak/>
        <w:t>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sidR="00946576">
        <w:rPr>
          <w:rFonts w:ascii="Times New Roman" w:eastAsia="Calibri" w:hAnsi="Times New Roman" w:cs="Times New Roman"/>
          <w:b/>
          <w:bCs/>
          <w:sz w:val="28"/>
        </w:rPr>
        <w:t xml:space="preserve"> </w:t>
      </w:r>
      <w:r w:rsidR="00FD1B3A">
        <w:rPr>
          <w:rFonts w:ascii="Times New Roman" w:eastAsia="Calibri" w:hAnsi="Times New Roman" w:cs="Times New Roman"/>
          <w:bCs/>
          <w:snapToGrid w:val="0"/>
          <w:sz w:val="28"/>
          <w:szCs w:val="28"/>
          <w:lang w:eastAsia="ru-RU"/>
        </w:rPr>
        <w:t xml:space="preserve">в качестве </w:t>
      </w:r>
      <w:r w:rsidR="00FD1B3A" w:rsidRPr="00FD1B3A">
        <w:rPr>
          <w:rFonts w:ascii="Times New Roman" w:eastAsia="Calibri" w:hAnsi="Times New Roman" w:cs="Times New Roman"/>
          <w:bCs/>
          <w:snapToGrid w:val="0"/>
          <w:sz w:val="28"/>
          <w:szCs w:val="28"/>
          <w:lang w:eastAsia="ru-RU"/>
        </w:rPr>
        <w:t xml:space="preserve">готового почвенного грунта </w:t>
      </w:r>
      <w:r w:rsidR="00FD1B3A">
        <w:rPr>
          <w:rFonts w:ascii="Times New Roman" w:eastAsia="Calibri" w:hAnsi="Times New Roman" w:cs="Times New Roman"/>
          <w:bCs/>
          <w:snapToGrid w:val="0"/>
          <w:sz w:val="28"/>
          <w:szCs w:val="28"/>
          <w:lang w:eastAsia="ru-RU"/>
        </w:rPr>
        <w:t>для</w:t>
      </w:r>
      <w:r w:rsidR="00FD1B3A" w:rsidRPr="00FD1B3A">
        <w:rPr>
          <w:rFonts w:ascii="Times New Roman" w:eastAsia="Calibri" w:hAnsi="Times New Roman" w:cs="Times New Roman"/>
          <w:bCs/>
          <w:snapToGrid w:val="0"/>
          <w:sz w:val="28"/>
          <w:szCs w:val="28"/>
          <w:lang w:eastAsia="ru-RU"/>
        </w:rPr>
        <w:t xml:space="preserve"> выращивания овощных, плодово-ягодных, цветочно-декоративных, декора</w:t>
      </w:r>
      <w:r w:rsidR="00FD1B3A" w:rsidRPr="00FD1B3A">
        <w:rPr>
          <w:rFonts w:ascii="Times New Roman" w:eastAsia="Calibri" w:hAnsi="Times New Roman" w:cs="Times New Roman"/>
          <w:bCs/>
          <w:snapToGrid w:val="0"/>
          <w:sz w:val="28"/>
          <w:szCs w:val="28"/>
          <w:lang w:eastAsia="ru-RU"/>
        </w:rPr>
        <w:softHyphen/>
        <w:t>тивных культур, в том числе хвойных, для применения в грибоводстве, а также в качестве питательного компонента, улучшающего структуру почвы при вы</w:t>
      </w:r>
      <w:r w:rsidR="00FD1B3A" w:rsidRPr="00FD1B3A">
        <w:rPr>
          <w:rFonts w:ascii="Times New Roman" w:eastAsia="Calibri" w:hAnsi="Times New Roman" w:cs="Times New Roman"/>
          <w:bCs/>
          <w:snapToGrid w:val="0"/>
          <w:sz w:val="28"/>
          <w:szCs w:val="28"/>
          <w:lang w:eastAsia="ru-RU"/>
        </w:rPr>
        <w:softHyphen/>
        <w:t>ращивании различных сельскохозяйственных культур и декоративных насаж</w:t>
      </w:r>
      <w:r w:rsidR="00FD1B3A" w:rsidRPr="00FD1B3A">
        <w:rPr>
          <w:rFonts w:ascii="Times New Roman" w:eastAsia="Calibri" w:hAnsi="Times New Roman" w:cs="Times New Roman"/>
          <w:bCs/>
          <w:snapToGrid w:val="0"/>
          <w:sz w:val="28"/>
          <w:szCs w:val="28"/>
          <w:lang w:eastAsia="ru-RU"/>
        </w:rPr>
        <w:softHyphen/>
        <w:t>дений в открытом и защищенном грунтах.</w:t>
      </w:r>
    </w:p>
    <w:p w14:paraId="08892F25" w14:textId="77777777" w:rsidR="004A1B00" w:rsidRPr="00DC4F53" w:rsidRDefault="004A1B00" w:rsidP="004A1B00">
      <w:pPr>
        <w:spacing w:after="0" w:line="360" w:lineRule="auto"/>
        <w:ind w:firstLine="567"/>
        <w:jc w:val="both"/>
        <w:rPr>
          <w:rFonts w:ascii="Times New Roman" w:eastAsia="Calibri" w:hAnsi="Times New Roman"/>
          <w:sz w:val="28"/>
          <w:lang w:eastAsia="ar-SA"/>
        </w:rPr>
      </w:pPr>
      <w:r w:rsidRPr="00DC4F53">
        <w:rPr>
          <w:rFonts w:ascii="Times New Roman" w:eastAsia="Calibri" w:hAnsi="Times New Roman"/>
          <w:sz w:val="28"/>
          <w:lang w:eastAsia="ar-SA"/>
        </w:rPr>
        <w:t>Применение указанного агрохимиката рекомендуется проводить по разработанным технологиям, с учетом рекомендованных доз, с соблюдением мер безопасности и природоохранных мероприятий.</w:t>
      </w:r>
    </w:p>
    <w:p w14:paraId="11E2487B" w14:textId="4BAC8A74" w:rsidR="004A1B00" w:rsidRDefault="004A1B00" w:rsidP="004A1B00">
      <w:pPr>
        <w:spacing w:after="0" w:line="360" w:lineRule="auto"/>
        <w:ind w:firstLine="567"/>
        <w:jc w:val="both"/>
        <w:rPr>
          <w:rFonts w:ascii="Times New Roman" w:eastAsia="Times New Roman" w:hAnsi="Times New Roman" w:cs="Times New Roman"/>
          <w:color w:val="000000"/>
          <w:sz w:val="28"/>
          <w:szCs w:val="28"/>
          <w:lang w:eastAsia="ru-RU"/>
        </w:rPr>
      </w:pPr>
      <w:r w:rsidRPr="001B1CA3">
        <w:rPr>
          <w:rFonts w:ascii="Times New Roman" w:eastAsia="Calibri" w:hAnsi="Times New Roman" w:cs="Times New Roman"/>
          <w:sz w:val="28"/>
          <w:lang w:eastAsia="ru-RU"/>
        </w:rPr>
        <w:t xml:space="preserve">В материалах отражены основные виды воздействия препарата на окружающую среду на основе анализа исследований, проведенных </w:t>
      </w:r>
      <w:r w:rsidRPr="001B1CA3">
        <w:rPr>
          <w:rFonts w:ascii="Times New Roman" w:hAnsi="Times New Roman" w:cs="Times New Roman"/>
          <w:bCs/>
          <w:iCs/>
          <w:sz w:val="28"/>
          <w:szCs w:val="28"/>
          <w:lang w:eastAsia="ru-RU" w:bidi="ru-RU"/>
        </w:rPr>
        <w:t xml:space="preserve">ФГБНУ «ВНИИ агрохимии» им. Д.Н. Прянишникова от </w:t>
      </w:r>
      <w:r w:rsidR="00137C32" w:rsidRPr="001B1CA3">
        <w:rPr>
          <w:rFonts w:ascii="Times New Roman" w:hAnsi="Times New Roman" w:cs="Times New Roman"/>
          <w:bCs/>
          <w:iCs/>
          <w:sz w:val="28"/>
          <w:szCs w:val="28"/>
          <w:lang w:eastAsia="ru-RU" w:bidi="ru-RU"/>
        </w:rPr>
        <w:t>12</w:t>
      </w:r>
      <w:r w:rsidRPr="001B1CA3">
        <w:rPr>
          <w:rFonts w:ascii="Times New Roman" w:hAnsi="Times New Roman" w:cs="Times New Roman"/>
          <w:bCs/>
          <w:iCs/>
          <w:sz w:val="28"/>
          <w:szCs w:val="28"/>
          <w:lang w:eastAsia="ru-RU" w:bidi="ru-RU"/>
        </w:rPr>
        <w:t>.0</w:t>
      </w:r>
      <w:r w:rsidR="00137C32" w:rsidRPr="001B1CA3">
        <w:rPr>
          <w:rFonts w:ascii="Times New Roman" w:hAnsi="Times New Roman" w:cs="Times New Roman"/>
          <w:bCs/>
          <w:iCs/>
          <w:sz w:val="28"/>
          <w:szCs w:val="28"/>
          <w:lang w:eastAsia="ru-RU" w:bidi="ru-RU"/>
        </w:rPr>
        <w:t>7</w:t>
      </w:r>
      <w:r w:rsidRPr="001B1CA3">
        <w:rPr>
          <w:rFonts w:ascii="Times New Roman" w:hAnsi="Times New Roman" w:cs="Times New Roman"/>
          <w:bCs/>
          <w:iCs/>
          <w:sz w:val="28"/>
          <w:szCs w:val="28"/>
          <w:lang w:eastAsia="ru-RU" w:bidi="ru-RU"/>
        </w:rPr>
        <w:t xml:space="preserve">.2024 г., </w:t>
      </w:r>
      <w:r w:rsidR="001B1CA3">
        <w:rPr>
          <w:rFonts w:ascii="Times New Roman" w:hAnsi="Times New Roman" w:cs="Times New Roman"/>
          <w:bCs/>
          <w:iCs/>
          <w:sz w:val="28"/>
          <w:szCs w:val="28"/>
          <w:lang w:eastAsia="ru-RU" w:bidi="ru-RU"/>
        </w:rPr>
        <w:t xml:space="preserve">НИЦ ТБП от 25.07.2024 г., </w:t>
      </w:r>
      <w:r w:rsidR="001B1CA3">
        <w:rPr>
          <w:rFonts w:ascii="Times New Roman" w:eastAsia="Times New Roman" w:hAnsi="Times New Roman" w:cs="Times New Roman"/>
          <w:color w:val="000000"/>
          <w:sz w:val="28"/>
          <w:szCs w:val="28"/>
          <w:lang w:eastAsia="ru-RU"/>
        </w:rPr>
        <w:t>факультет</w:t>
      </w:r>
      <w:r w:rsidR="00072BA8">
        <w:rPr>
          <w:rFonts w:ascii="Times New Roman" w:eastAsia="Times New Roman" w:hAnsi="Times New Roman" w:cs="Times New Roman"/>
          <w:color w:val="000000"/>
          <w:sz w:val="28"/>
          <w:szCs w:val="28"/>
          <w:lang w:eastAsia="ru-RU"/>
        </w:rPr>
        <w:t>ом</w:t>
      </w:r>
      <w:r w:rsidR="001B1CA3">
        <w:rPr>
          <w:rFonts w:ascii="Times New Roman" w:eastAsia="Times New Roman" w:hAnsi="Times New Roman" w:cs="Times New Roman"/>
          <w:color w:val="000000"/>
          <w:sz w:val="28"/>
          <w:szCs w:val="28"/>
          <w:lang w:eastAsia="ru-RU"/>
        </w:rPr>
        <w:t xml:space="preserve"> почвоведения МГУ имени М.В. Ломоносова</w:t>
      </w:r>
      <w:r w:rsidR="001B1CA3" w:rsidRPr="00E26153">
        <w:rPr>
          <w:rFonts w:ascii="Times New Roman" w:eastAsia="Times New Roman" w:hAnsi="Times New Roman" w:cs="Times New Roman"/>
          <w:color w:val="000000"/>
          <w:sz w:val="28"/>
          <w:szCs w:val="28"/>
          <w:lang w:eastAsia="ru-RU"/>
        </w:rPr>
        <w:t xml:space="preserve"> от</w:t>
      </w:r>
      <w:r w:rsidR="001B1CA3">
        <w:rPr>
          <w:rFonts w:ascii="Times New Roman" w:eastAsia="Times New Roman" w:hAnsi="Times New Roman" w:cs="Times New Roman"/>
          <w:color w:val="000000"/>
          <w:sz w:val="28"/>
          <w:szCs w:val="28"/>
          <w:lang w:eastAsia="ru-RU"/>
        </w:rPr>
        <w:t xml:space="preserve"> 13.11.2024 г.</w:t>
      </w:r>
    </w:p>
    <w:p w14:paraId="18FF074E" w14:textId="7C94B9DB" w:rsidR="00F350DA" w:rsidRDefault="00F350DA">
      <w:pP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br w:type="page"/>
      </w:r>
    </w:p>
    <w:sdt>
      <w:sdtPr>
        <w:rPr>
          <w:rFonts w:asciiTheme="minorHAnsi" w:eastAsiaTheme="minorHAnsi" w:hAnsiTheme="minorHAnsi" w:cstheme="minorBidi"/>
          <w:color w:val="auto"/>
          <w:sz w:val="22"/>
          <w:szCs w:val="22"/>
          <w:lang w:eastAsia="en-US"/>
        </w:rPr>
        <w:id w:val="-1895727298"/>
        <w:docPartObj>
          <w:docPartGallery w:val="Table of Contents"/>
          <w:docPartUnique/>
        </w:docPartObj>
      </w:sdtPr>
      <w:sdtEndPr>
        <w:rPr>
          <w:b/>
          <w:bCs/>
        </w:rPr>
      </w:sdtEndPr>
      <w:sdtContent>
        <w:p w14:paraId="2D35EEE5" w14:textId="6E68DA07" w:rsidR="00704E0E" w:rsidRPr="00704E0E" w:rsidRDefault="00704E0E" w:rsidP="00704E0E">
          <w:pPr>
            <w:pStyle w:val="af5"/>
            <w:spacing w:before="0" w:line="360" w:lineRule="auto"/>
            <w:jc w:val="center"/>
            <w:rPr>
              <w:rFonts w:ascii="Times New Roman" w:hAnsi="Times New Roman" w:cs="Times New Roman"/>
              <w:b/>
              <w:bCs/>
              <w:color w:val="auto"/>
              <w:sz w:val="28"/>
              <w:szCs w:val="28"/>
            </w:rPr>
          </w:pPr>
          <w:r w:rsidRPr="00704E0E">
            <w:rPr>
              <w:rFonts w:ascii="Times New Roman" w:hAnsi="Times New Roman" w:cs="Times New Roman"/>
              <w:b/>
              <w:bCs/>
              <w:color w:val="auto"/>
              <w:sz w:val="28"/>
              <w:szCs w:val="28"/>
            </w:rPr>
            <w:t>Оглавление</w:t>
          </w:r>
        </w:p>
        <w:p w14:paraId="4FA220DE" w14:textId="71E62599" w:rsidR="00704E0E" w:rsidRPr="00704E0E" w:rsidRDefault="00704E0E" w:rsidP="00704E0E">
          <w:pPr>
            <w:pStyle w:val="12"/>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r w:rsidRPr="00704E0E">
            <w:rPr>
              <w:rFonts w:ascii="Times New Roman" w:hAnsi="Times New Roman" w:cs="Times New Roman"/>
              <w:sz w:val="28"/>
              <w:szCs w:val="28"/>
            </w:rPr>
            <w:fldChar w:fldCharType="begin"/>
          </w:r>
          <w:r w:rsidRPr="00704E0E">
            <w:rPr>
              <w:rFonts w:ascii="Times New Roman" w:hAnsi="Times New Roman" w:cs="Times New Roman"/>
              <w:sz w:val="28"/>
              <w:szCs w:val="28"/>
            </w:rPr>
            <w:instrText xml:space="preserve"> TOC \o "1-4" \h \z \u </w:instrText>
          </w:r>
          <w:r w:rsidRPr="00704E0E">
            <w:rPr>
              <w:rFonts w:ascii="Times New Roman" w:hAnsi="Times New Roman" w:cs="Times New Roman"/>
              <w:sz w:val="28"/>
              <w:szCs w:val="28"/>
            </w:rPr>
            <w:fldChar w:fldCharType="separate"/>
          </w:r>
          <w:hyperlink w:anchor="_Toc185859853" w:history="1">
            <w:r w:rsidRPr="00704E0E">
              <w:rPr>
                <w:rStyle w:val="af1"/>
                <w:rFonts w:ascii="Times New Roman" w:eastAsia="Times New Roman" w:hAnsi="Times New Roman" w:cs="Times New Roman"/>
                <w:caps/>
                <w:noProof/>
                <w:color w:val="auto"/>
                <w:sz w:val="28"/>
                <w:szCs w:val="28"/>
              </w:rPr>
              <w:t>АННОТАЦИЯ</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_Toc185859853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2</w:t>
            </w:r>
            <w:r w:rsidRPr="00704E0E">
              <w:rPr>
                <w:rFonts w:ascii="Times New Roman" w:hAnsi="Times New Roman" w:cs="Times New Roman"/>
                <w:noProof/>
                <w:webHidden/>
                <w:sz w:val="28"/>
                <w:szCs w:val="28"/>
              </w:rPr>
              <w:fldChar w:fldCharType="end"/>
            </w:r>
          </w:hyperlink>
        </w:p>
        <w:p w14:paraId="19D3C409" w14:textId="3CC94998" w:rsidR="00704E0E" w:rsidRPr="00704E0E" w:rsidRDefault="00704E0E" w:rsidP="00704E0E">
          <w:pPr>
            <w:pStyle w:val="12"/>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5859854" w:history="1">
            <w:r w:rsidRPr="00704E0E">
              <w:rPr>
                <w:rStyle w:val="af1"/>
                <w:rFonts w:ascii="Times New Roman" w:eastAsia="Times New Roman" w:hAnsi="Times New Roman" w:cs="Times New Roman"/>
                <w:noProof/>
                <w:color w:val="auto"/>
                <w:sz w:val="28"/>
                <w:szCs w:val="28"/>
                <w:lang w:eastAsia="ru-RU"/>
              </w:rPr>
              <w:t>1. ОБЩИЕ ПОЛОЖЕНИЯ</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_Toc185859854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8</w:t>
            </w:r>
            <w:r w:rsidRPr="00704E0E">
              <w:rPr>
                <w:rFonts w:ascii="Times New Roman" w:hAnsi="Times New Roman" w:cs="Times New Roman"/>
                <w:noProof/>
                <w:webHidden/>
                <w:sz w:val="28"/>
                <w:szCs w:val="28"/>
              </w:rPr>
              <w:fldChar w:fldCharType="end"/>
            </w:r>
          </w:hyperlink>
        </w:p>
        <w:p w14:paraId="6C144982" w14:textId="0C6B83E9" w:rsidR="00704E0E" w:rsidRPr="00704E0E" w:rsidRDefault="00704E0E" w:rsidP="00704E0E">
          <w:pPr>
            <w:pStyle w:val="12"/>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5859855" w:history="1">
            <w:r w:rsidRPr="00704E0E">
              <w:rPr>
                <w:rStyle w:val="af1"/>
                <w:rFonts w:ascii="Times New Roman" w:eastAsia="Times New Roman" w:hAnsi="Times New Roman" w:cs="Times New Roman"/>
                <w:caps/>
                <w:noProof/>
                <w:color w:val="auto"/>
                <w:sz w:val="28"/>
                <w:szCs w:val="28"/>
              </w:rPr>
              <w:t>2. ОПИСАНИЕ ОКРУЖАЮЩЕЙ СРЕДЫ, КОТОРАЯ МОЖЕТ БЫТЬ ЗАТРОНУТА НАМЕЧАЕМОЙ ХОЗЯЙСТВЕННОЙ И ИНОЙ ДЕЯТЕЛЬНОСТЬЮ В РЕЗУЛЬТАТЕ ЕЕ РЕАЛИЗАЦИИ</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_Toc185859855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10</w:t>
            </w:r>
            <w:r w:rsidRPr="00704E0E">
              <w:rPr>
                <w:rFonts w:ascii="Times New Roman" w:hAnsi="Times New Roman" w:cs="Times New Roman"/>
                <w:noProof/>
                <w:webHidden/>
                <w:sz w:val="28"/>
                <w:szCs w:val="28"/>
              </w:rPr>
              <w:fldChar w:fldCharType="end"/>
            </w:r>
          </w:hyperlink>
        </w:p>
        <w:p w14:paraId="615501ED" w14:textId="69BC1A63"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56" w:history="1">
            <w:r w:rsidRPr="00704E0E">
              <w:rPr>
                <w:rStyle w:val="af1"/>
                <w:rFonts w:ascii="Times New Roman" w:eastAsia="Times New Roman" w:hAnsi="Times New Roman" w:cs="Times New Roman"/>
                <w:noProof/>
                <w:color w:val="auto"/>
                <w:sz w:val="28"/>
                <w:szCs w:val="28"/>
              </w:rPr>
              <w:t xml:space="preserve">2.1. </w:t>
            </w:r>
            <w:r w:rsidRPr="00704E0E">
              <w:rPr>
                <w:rStyle w:val="af1"/>
                <w:rFonts w:ascii="Times New Roman" w:eastAsia="Times New Roman" w:hAnsi="Times New Roman" w:cs="Times New Roman"/>
                <w:iCs/>
                <w:noProof/>
                <w:color w:val="auto"/>
                <w:sz w:val="28"/>
                <w:szCs w:val="28"/>
                <w:lang w:eastAsia="ru-RU"/>
              </w:rPr>
              <w:t>Сведения о природно-климатических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_Toc185859856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10</w:t>
            </w:r>
            <w:r w:rsidRPr="00704E0E">
              <w:rPr>
                <w:rFonts w:ascii="Times New Roman" w:hAnsi="Times New Roman" w:cs="Times New Roman"/>
                <w:noProof/>
                <w:webHidden/>
                <w:sz w:val="28"/>
                <w:szCs w:val="28"/>
              </w:rPr>
              <w:fldChar w:fldCharType="end"/>
            </w:r>
          </w:hyperlink>
        </w:p>
        <w:p w14:paraId="1537CB20" w14:textId="6001895A" w:rsidR="00704E0E" w:rsidRPr="00704E0E" w:rsidRDefault="00704E0E" w:rsidP="00704E0E">
          <w:pPr>
            <w:pStyle w:val="12"/>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5859857" w:history="1">
            <w:r w:rsidRPr="00704E0E">
              <w:rPr>
                <w:rStyle w:val="af1"/>
                <w:rFonts w:ascii="Times New Roman" w:eastAsia="Times New Roman" w:hAnsi="Times New Roman" w:cs="Times New Roman"/>
                <w:noProof/>
                <w:color w:val="auto"/>
                <w:sz w:val="28"/>
                <w:szCs w:val="28"/>
              </w:rPr>
              <w:t>3. ОПИСАНИЕ НАМЕЧАЕМОЙ В СВЯЗИ С РЕАЛИЗАЦИЕЙ ОБЪЕКТА ГОСУДАРСТВЕННОЙ ЭКОЛОГИЧЕСКОЙ ЭКСПЕРТИЗЫ</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_Toc185859857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18</w:t>
            </w:r>
            <w:r w:rsidRPr="00704E0E">
              <w:rPr>
                <w:rFonts w:ascii="Times New Roman" w:hAnsi="Times New Roman" w:cs="Times New Roman"/>
                <w:noProof/>
                <w:webHidden/>
                <w:sz w:val="28"/>
                <w:szCs w:val="28"/>
              </w:rPr>
              <w:fldChar w:fldCharType="end"/>
            </w:r>
          </w:hyperlink>
        </w:p>
        <w:p w14:paraId="18783EED" w14:textId="18FDCF5B"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58" w:history="1">
            <w:r w:rsidRPr="00704E0E">
              <w:rPr>
                <w:rStyle w:val="af1"/>
                <w:rFonts w:ascii="Times New Roman" w:eastAsia="Times New Roman" w:hAnsi="Times New Roman" w:cs="Times New Roman"/>
                <w:noProof/>
                <w:color w:val="auto"/>
                <w:sz w:val="28"/>
                <w:szCs w:val="28"/>
              </w:rPr>
              <w:t>3.1 Содержание токсичных и опасных веществ</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_Toc185859858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40</w:t>
            </w:r>
            <w:r w:rsidRPr="00704E0E">
              <w:rPr>
                <w:rFonts w:ascii="Times New Roman" w:hAnsi="Times New Roman" w:cs="Times New Roman"/>
                <w:noProof/>
                <w:webHidden/>
                <w:sz w:val="28"/>
                <w:szCs w:val="28"/>
              </w:rPr>
              <w:fldChar w:fldCharType="end"/>
            </w:r>
          </w:hyperlink>
        </w:p>
        <w:p w14:paraId="5812DBB2" w14:textId="4F6B949D"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59" w:history="1">
            <w:r w:rsidRPr="00704E0E">
              <w:rPr>
                <w:rStyle w:val="af1"/>
                <w:rFonts w:ascii="Times New Roman" w:eastAsia="Times New Roman" w:hAnsi="Times New Roman" w:cs="Times New Roman"/>
                <w:noProof/>
                <w:color w:val="auto"/>
                <w:sz w:val="28"/>
                <w:szCs w:val="28"/>
              </w:rPr>
              <w:t>3.2 Биологическая эффективность</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_Toc185859859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41</w:t>
            </w:r>
            <w:r w:rsidRPr="00704E0E">
              <w:rPr>
                <w:rFonts w:ascii="Times New Roman" w:hAnsi="Times New Roman" w:cs="Times New Roman"/>
                <w:noProof/>
                <w:webHidden/>
                <w:sz w:val="28"/>
                <w:szCs w:val="28"/>
              </w:rPr>
              <w:fldChar w:fldCharType="end"/>
            </w:r>
          </w:hyperlink>
        </w:p>
        <w:p w14:paraId="66830E15" w14:textId="105DC2B0"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60" w:history="1">
            <w:r w:rsidRPr="00704E0E">
              <w:rPr>
                <w:rStyle w:val="af1"/>
                <w:rFonts w:ascii="Times New Roman" w:eastAsia="Times New Roman" w:hAnsi="Times New Roman" w:cs="Times New Roman"/>
                <w:noProof/>
                <w:color w:val="auto"/>
                <w:sz w:val="28"/>
                <w:szCs w:val="28"/>
              </w:rPr>
              <w:t>3.3. Технология производства</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_Toc185859860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42</w:t>
            </w:r>
            <w:r w:rsidRPr="00704E0E">
              <w:rPr>
                <w:rFonts w:ascii="Times New Roman" w:hAnsi="Times New Roman" w:cs="Times New Roman"/>
                <w:noProof/>
                <w:webHidden/>
                <w:sz w:val="28"/>
                <w:szCs w:val="28"/>
              </w:rPr>
              <w:fldChar w:fldCharType="end"/>
            </w:r>
          </w:hyperlink>
        </w:p>
        <w:p w14:paraId="4CC03457" w14:textId="18BDC1BB"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61" w:history="1">
            <w:r w:rsidRPr="00704E0E">
              <w:rPr>
                <w:rStyle w:val="af1"/>
                <w:rFonts w:ascii="Times New Roman" w:eastAsia="Times New Roman" w:hAnsi="Times New Roman" w:cs="Times New Roman"/>
                <w:noProof/>
                <w:color w:val="auto"/>
                <w:sz w:val="28"/>
                <w:szCs w:val="28"/>
              </w:rPr>
              <w:t>3.4. Технология применения и меры безопасности при применении</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_Toc185859861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49</w:t>
            </w:r>
            <w:r w:rsidRPr="00704E0E">
              <w:rPr>
                <w:rFonts w:ascii="Times New Roman" w:hAnsi="Times New Roman" w:cs="Times New Roman"/>
                <w:noProof/>
                <w:webHidden/>
                <w:sz w:val="28"/>
                <w:szCs w:val="28"/>
              </w:rPr>
              <w:fldChar w:fldCharType="end"/>
            </w:r>
          </w:hyperlink>
        </w:p>
        <w:p w14:paraId="04A4B8FD" w14:textId="0741D28C" w:rsidR="00704E0E" w:rsidRPr="00704E0E" w:rsidRDefault="00704E0E" w:rsidP="00704E0E">
          <w:pPr>
            <w:pStyle w:val="12"/>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5859862" w:history="1">
            <w:r w:rsidRPr="00704E0E">
              <w:rPr>
                <w:rStyle w:val="af1"/>
                <w:rFonts w:ascii="Times New Roman" w:eastAsia="Times New Roman" w:hAnsi="Times New Roman" w:cs="Times New Roman"/>
                <w:caps/>
                <w:noProof/>
                <w:color w:val="auto"/>
                <w:sz w:val="28"/>
                <w:szCs w:val="28"/>
              </w:rPr>
              <w:t>4. ЦЕЛИ И ПОТРЕБНОСТИ ПРИМЕНЕНИЯ АГРОХИМИКАТА НА ТЕРРИТОРИИ РОССИЙСКОЙ ФЕДЕРАЦИИ</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_Toc185859862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52</w:t>
            </w:r>
            <w:r w:rsidRPr="00704E0E">
              <w:rPr>
                <w:rFonts w:ascii="Times New Roman" w:hAnsi="Times New Roman" w:cs="Times New Roman"/>
                <w:noProof/>
                <w:webHidden/>
                <w:sz w:val="28"/>
                <w:szCs w:val="28"/>
              </w:rPr>
              <w:fldChar w:fldCharType="end"/>
            </w:r>
          </w:hyperlink>
        </w:p>
        <w:p w14:paraId="3E596B0C" w14:textId="6C6F291B" w:rsidR="00704E0E" w:rsidRPr="00704E0E" w:rsidRDefault="00704E0E" w:rsidP="00704E0E">
          <w:pPr>
            <w:pStyle w:val="12"/>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5859863" w:history="1">
            <w:r w:rsidRPr="00704E0E">
              <w:rPr>
                <w:rStyle w:val="af1"/>
                <w:rFonts w:ascii="Times New Roman" w:eastAsia="Times New Roman" w:hAnsi="Times New Roman" w:cs="Times New Roman"/>
                <w:caps/>
                <w:noProof/>
                <w:color w:val="auto"/>
                <w:sz w:val="28"/>
                <w:szCs w:val="28"/>
              </w:rPr>
              <w:t>5. ОЦЕНКА ВОЗДЕЙСТВИЯ НА ОКРУЖАЮЩУЮ СРЕДУ (ОВОС)</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_Toc185859863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57</w:t>
            </w:r>
            <w:r w:rsidRPr="00704E0E">
              <w:rPr>
                <w:rFonts w:ascii="Times New Roman" w:hAnsi="Times New Roman" w:cs="Times New Roman"/>
                <w:noProof/>
                <w:webHidden/>
                <w:sz w:val="28"/>
                <w:szCs w:val="28"/>
              </w:rPr>
              <w:fldChar w:fldCharType="end"/>
            </w:r>
          </w:hyperlink>
        </w:p>
        <w:p w14:paraId="076C7A7D" w14:textId="40291014"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64" w:history="1">
            <w:r w:rsidRPr="00704E0E">
              <w:rPr>
                <w:rStyle w:val="af1"/>
                <w:rFonts w:ascii="Times New Roman" w:eastAsia="Times New Roman" w:hAnsi="Times New Roman" w:cs="Times New Roman"/>
                <w:noProof/>
                <w:color w:val="auto"/>
                <w:sz w:val="28"/>
                <w:szCs w:val="28"/>
                <w:lang w:eastAsia="ru-RU"/>
              </w:rPr>
              <w:t>5.1. Оценка воздействия на атмосферу</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_Toc185859864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57</w:t>
            </w:r>
            <w:r w:rsidRPr="00704E0E">
              <w:rPr>
                <w:rFonts w:ascii="Times New Roman" w:hAnsi="Times New Roman" w:cs="Times New Roman"/>
                <w:noProof/>
                <w:webHidden/>
                <w:sz w:val="28"/>
                <w:szCs w:val="28"/>
              </w:rPr>
              <w:fldChar w:fldCharType="end"/>
            </w:r>
          </w:hyperlink>
        </w:p>
        <w:p w14:paraId="67A3B9B1" w14:textId="6D71E752"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65" w:history="1">
            <w:r w:rsidRPr="00704E0E">
              <w:rPr>
                <w:rStyle w:val="af1"/>
                <w:rFonts w:ascii="Times New Roman" w:eastAsia="Times New Roman" w:hAnsi="Times New Roman" w:cs="Times New Roman"/>
                <w:noProof/>
                <w:color w:val="auto"/>
                <w:sz w:val="28"/>
                <w:szCs w:val="28"/>
                <w:lang w:eastAsia="ru-RU"/>
              </w:rPr>
              <w:t>5.2. Оценка воздействия на поверхностные водные ресурсы. Водопотребление и водоотведение</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_Toc185859865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58</w:t>
            </w:r>
            <w:r w:rsidRPr="00704E0E">
              <w:rPr>
                <w:rFonts w:ascii="Times New Roman" w:hAnsi="Times New Roman" w:cs="Times New Roman"/>
                <w:noProof/>
                <w:webHidden/>
                <w:sz w:val="28"/>
                <w:szCs w:val="28"/>
              </w:rPr>
              <w:fldChar w:fldCharType="end"/>
            </w:r>
          </w:hyperlink>
        </w:p>
        <w:p w14:paraId="0F17A28E" w14:textId="0FEA82B7"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66" w:history="1">
            <w:r w:rsidRPr="00704E0E">
              <w:rPr>
                <w:rStyle w:val="af1"/>
                <w:rFonts w:ascii="Times New Roman" w:eastAsia="Times New Roman" w:hAnsi="Times New Roman" w:cs="Times New Roman"/>
                <w:noProof/>
                <w:color w:val="auto"/>
                <w:sz w:val="28"/>
                <w:szCs w:val="28"/>
                <w:lang w:eastAsia="ru-RU"/>
              </w:rPr>
              <w:t>5.3. Оценка воздействия на геологическую среду и подземные воды</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_Toc185859866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58</w:t>
            </w:r>
            <w:r w:rsidRPr="00704E0E">
              <w:rPr>
                <w:rFonts w:ascii="Times New Roman" w:hAnsi="Times New Roman" w:cs="Times New Roman"/>
                <w:noProof/>
                <w:webHidden/>
                <w:sz w:val="28"/>
                <w:szCs w:val="28"/>
              </w:rPr>
              <w:fldChar w:fldCharType="end"/>
            </w:r>
          </w:hyperlink>
        </w:p>
        <w:p w14:paraId="18C3E09A" w14:textId="0D2835CA"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67" w:history="1">
            <w:r w:rsidRPr="00704E0E">
              <w:rPr>
                <w:rStyle w:val="af1"/>
                <w:rFonts w:ascii="Times New Roman" w:eastAsia="Times New Roman" w:hAnsi="Times New Roman" w:cs="Times New Roman"/>
                <w:noProof/>
                <w:color w:val="auto"/>
                <w:sz w:val="28"/>
                <w:szCs w:val="28"/>
                <w:lang w:eastAsia="ru-RU"/>
              </w:rPr>
              <w:t>5.4. Оценка воздействия на почвенный покров</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_Toc185859867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58</w:t>
            </w:r>
            <w:r w:rsidRPr="00704E0E">
              <w:rPr>
                <w:rFonts w:ascii="Times New Roman" w:hAnsi="Times New Roman" w:cs="Times New Roman"/>
                <w:noProof/>
                <w:webHidden/>
                <w:sz w:val="28"/>
                <w:szCs w:val="28"/>
              </w:rPr>
              <w:fldChar w:fldCharType="end"/>
            </w:r>
          </w:hyperlink>
        </w:p>
        <w:p w14:paraId="2D8C4492" w14:textId="6BCD81C0"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68" w:history="1">
            <w:r w:rsidRPr="00704E0E">
              <w:rPr>
                <w:rStyle w:val="af1"/>
                <w:rFonts w:ascii="Times New Roman" w:eastAsia="Times New Roman" w:hAnsi="Times New Roman" w:cs="Times New Roman"/>
                <w:noProof/>
                <w:color w:val="auto"/>
                <w:sz w:val="28"/>
                <w:szCs w:val="28"/>
                <w:lang w:eastAsia="ru-RU"/>
              </w:rPr>
              <w:t>5.5. Оценка воздействия на растительный и животный мир</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_Toc185859868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59</w:t>
            </w:r>
            <w:r w:rsidRPr="00704E0E">
              <w:rPr>
                <w:rFonts w:ascii="Times New Roman" w:hAnsi="Times New Roman" w:cs="Times New Roman"/>
                <w:noProof/>
                <w:webHidden/>
                <w:sz w:val="28"/>
                <w:szCs w:val="28"/>
              </w:rPr>
              <w:fldChar w:fldCharType="end"/>
            </w:r>
          </w:hyperlink>
        </w:p>
        <w:p w14:paraId="792F5998" w14:textId="48641A1D" w:rsidR="00704E0E" w:rsidRPr="00704E0E" w:rsidRDefault="00704E0E" w:rsidP="00704E0E">
          <w:pPr>
            <w:pStyle w:val="31"/>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69" w:history="1">
            <w:r w:rsidRPr="00704E0E">
              <w:rPr>
                <w:rStyle w:val="af1"/>
                <w:rFonts w:ascii="Times New Roman" w:eastAsia="Times New Roman" w:hAnsi="Times New Roman" w:cs="Times New Roman"/>
                <w:noProof/>
                <w:color w:val="auto"/>
                <w:sz w:val="28"/>
                <w:szCs w:val="28"/>
                <w:lang w:eastAsia="ru-RU"/>
              </w:rPr>
              <w:t>5.5.1. Воздействие на животный мир</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_Toc185859869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59</w:t>
            </w:r>
            <w:r w:rsidRPr="00704E0E">
              <w:rPr>
                <w:rFonts w:ascii="Times New Roman" w:hAnsi="Times New Roman" w:cs="Times New Roman"/>
                <w:noProof/>
                <w:webHidden/>
                <w:sz w:val="28"/>
                <w:szCs w:val="28"/>
              </w:rPr>
              <w:fldChar w:fldCharType="end"/>
            </w:r>
          </w:hyperlink>
        </w:p>
        <w:p w14:paraId="288D2424" w14:textId="227F5DD1" w:rsidR="00704E0E" w:rsidRPr="00704E0E" w:rsidRDefault="00704E0E" w:rsidP="00704E0E">
          <w:pPr>
            <w:pStyle w:val="41"/>
            <w:tabs>
              <w:tab w:val="right" w:leader="dot" w:pos="9345"/>
            </w:tabs>
            <w:spacing w:after="0" w:line="360" w:lineRule="auto"/>
            <w:ind w:left="0"/>
            <w:jc w:val="both"/>
            <w:rPr>
              <w:rFonts w:ascii="Times New Roman" w:hAnsi="Times New Roman" w:cs="Times New Roman"/>
              <w:noProof/>
              <w:sz w:val="28"/>
              <w:szCs w:val="28"/>
            </w:rPr>
          </w:pPr>
          <w:hyperlink w:anchor="_Toc185859870" w:history="1">
            <w:r w:rsidRPr="00704E0E">
              <w:rPr>
                <w:rStyle w:val="af1"/>
                <w:rFonts w:ascii="Times New Roman" w:eastAsia="Times New Roman" w:hAnsi="Times New Roman" w:cs="Times New Roman"/>
                <w:noProof/>
                <w:color w:val="auto"/>
                <w:sz w:val="28"/>
                <w:szCs w:val="28"/>
                <w:lang w:eastAsia="ru-RU"/>
              </w:rPr>
              <w:t>5.5.1.1. Наземные позвоночные</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_Toc185859870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59</w:t>
            </w:r>
            <w:r w:rsidRPr="00704E0E">
              <w:rPr>
                <w:rFonts w:ascii="Times New Roman" w:hAnsi="Times New Roman" w:cs="Times New Roman"/>
                <w:noProof/>
                <w:webHidden/>
                <w:sz w:val="28"/>
                <w:szCs w:val="28"/>
              </w:rPr>
              <w:fldChar w:fldCharType="end"/>
            </w:r>
          </w:hyperlink>
        </w:p>
        <w:p w14:paraId="49B03FBC" w14:textId="03EB724F" w:rsidR="00704E0E" w:rsidRPr="00704E0E" w:rsidRDefault="00704E0E" w:rsidP="00704E0E">
          <w:pPr>
            <w:pStyle w:val="41"/>
            <w:tabs>
              <w:tab w:val="right" w:leader="dot" w:pos="9345"/>
            </w:tabs>
            <w:spacing w:after="0" w:line="360" w:lineRule="auto"/>
            <w:ind w:left="0"/>
            <w:jc w:val="both"/>
            <w:rPr>
              <w:rFonts w:ascii="Times New Roman" w:hAnsi="Times New Roman" w:cs="Times New Roman"/>
              <w:noProof/>
              <w:sz w:val="28"/>
              <w:szCs w:val="28"/>
            </w:rPr>
          </w:pPr>
          <w:hyperlink w:anchor="_Toc185859871" w:history="1">
            <w:r w:rsidRPr="00704E0E">
              <w:rPr>
                <w:rStyle w:val="af1"/>
                <w:rFonts w:ascii="Times New Roman" w:eastAsia="Times New Roman" w:hAnsi="Times New Roman" w:cs="Times New Roman"/>
                <w:noProof/>
                <w:color w:val="auto"/>
                <w:sz w:val="28"/>
                <w:szCs w:val="28"/>
                <w:lang w:eastAsia="ru-RU"/>
              </w:rPr>
              <w:t>5.5.1.2. Водные организмы</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_Toc185859871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59</w:t>
            </w:r>
            <w:r w:rsidRPr="00704E0E">
              <w:rPr>
                <w:rFonts w:ascii="Times New Roman" w:hAnsi="Times New Roman" w:cs="Times New Roman"/>
                <w:noProof/>
                <w:webHidden/>
                <w:sz w:val="28"/>
                <w:szCs w:val="28"/>
              </w:rPr>
              <w:fldChar w:fldCharType="end"/>
            </w:r>
          </w:hyperlink>
        </w:p>
        <w:p w14:paraId="0989F427" w14:textId="0C94531E" w:rsidR="00704E0E" w:rsidRPr="00704E0E" w:rsidRDefault="00704E0E" w:rsidP="00704E0E">
          <w:pPr>
            <w:pStyle w:val="41"/>
            <w:tabs>
              <w:tab w:val="right" w:leader="dot" w:pos="9345"/>
            </w:tabs>
            <w:spacing w:after="0" w:line="360" w:lineRule="auto"/>
            <w:ind w:left="0"/>
            <w:jc w:val="both"/>
            <w:rPr>
              <w:rFonts w:ascii="Times New Roman" w:hAnsi="Times New Roman" w:cs="Times New Roman"/>
              <w:noProof/>
              <w:sz w:val="28"/>
              <w:szCs w:val="28"/>
            </w:rPr>
          </w:pPr>
          <w:hyperlink w:anchor="_Toc185859872" w:history="1">
            <w:r w:rsidRPr="00704E0E">
              <w:rPr>
                <w:rStyle w:val="af1"/>
                <w:rFonts w:ascii="Times New Roman" w:eastAsia="Times New Roman" w:hAnsi="Times New Roman" w:cs="Times New Roman"/>
                <w:noProof/>
                <w:color w:val="auto"/>
                <w:sz w:val="28"/>
                <w:szCs w:val="28"/>
                <w:lang w:eastAsia="ru-RU"/>
              </w:rPr>
              <w:t>5.5.1.3. Дождевые черви и почвенные микроорганизмы</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_Toc185859872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59</w:t>
            </w:r>
            <w:r w:rsidRPr="00704E0E">
              <w:rPr>
                <w:rFonts w:ascii="Times New Roman" w:hAnsi="Times New Roman" w:cs="Times New Roman"/>
                <w:noProof/>
                <w:webHidden/>
                <w:sz w:val="28"/>
                <w:szCs w:val="28"/>
              </w:rPr>
              <w:fldChar w:fldCharType="end"/>
            </w:r>
          </w:hyperlink>
        </w:p>
        <w:p w14:paraId="0C684261" w14:textId="4DE139C5" w:rsidR="00704E0E" w:rsidRPr="00704E0E" w:rsidRDefault="00704E0E" w:rsidP="00704E0E">
          <w:pPr>
            <w:pStyle w:val="41"/>
            <w:tabs>
              <w:tab w:val="right" w:leader="dot" w:pos="9345"/>
            </w:tabs>
            <w:spacing w:after="0" w:line="360" w:lineRule="auto"/>
            <w:ind w:left="0"/>
            <w:jc w:val="both"/>
            <w:rPr>
              <w:rFonts w:ascii="Times New Roman" w:hAnsi="Times New Roman" w:cs="Times New Roman"/>
              <w:noProof/>
              <w:sz w:val="28"/>
              <w:szCs w:val="28"/>
            </w:rPr>
          </w:pPr>
          <w:hyperlink w:anchor="_Toc185859873" w:history="1">
            <w:r w:rsidRPr="00704E0E">
              <w:rPr>
                <w:rStyle w:val="af1"/>
                <w:rFonts w:ascii="Times New Roman" w:eastAsia="Times New Roman" w:hAnsi="Times New Roman" w:cs="Times New Roman"/>
                <w:noProof/>
                <w:color w:val="auto"/>
                <w:sz w:val="28"/>
                <w:szCs w:val="28"/>
                <w:lang w:eastAsia="ru-RU"/>
              </w:rPr>
              <w:t>5.5.1.4. Другие не целевые организмы флоры и фауны</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_Toc185859873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61</w:t>
            </w:r>
            <w:r w:rsidRPr="00704E0E">
              <w:rPr>
                <w:rFonts w:ascii="Times New Roman" w:hAnsi="Times New Roman" w:cs="Times New Roman"/>
                <w:noProof/>
                <w:webHidden/>
                <w:sz w:val="28"/>
                <w:szCs w:val="28"/>
              </w:rPr>
              <w:fldChar w:fldCharType="end"/>
            </w:r>
          </w:hyperlink>
        </w:p>
        <w:p w14:paraId="16C73E49" w14:textId="36D93337" w:rsidR="00704E0E" w:rsidRPr="00704E0E" w:rsidRDefault="00704E0E" w:rsidP="00704E0E">
          <w:pPr>
            <w:pStyle w:val="31"/>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74" w:history="1">
            <w:r w:rsidRPr="00704E0E">
              <w:rPr>
                <w:rStyle w:val="af1"/>
                <w:rFonts w:ascii="Times New Roman" w:eastAsia="Times New Roman" w:hAnsi="Times New Roman" w:cs="Times New Roman"/>
                <w:noProof/>
                <w:color w:val="auto"/>
                <w:sz w:val="28"/>
                <w:szCs w:val="28"/>
                <w:lang w:eastAsia="ru-RU"/>
              </w:rPr>
              <w:t>5.5.2. Воздействие на растительный покров</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_Toc185859874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61</w:t>
            </w:r>
            <w:r w:rsidRPr="00704E0E">
              <w:rPr>
                <w:rFonts w:ascii="Times New Roman" w:hAnsi="Times New Roman" w:cs="Times New Roman"/>
                <w:noProof/>
                <w:webHidden/>
                <w:sz w:val="28"/>
                <w:szCs w:val="28"/>
              </w:rPr>
              <w:fldChar w:fldCharType="end"/>
            </w:r>
          </w:hyperlink>
        </w:p>
        <w:p w14:paraId="74AD2F16" w14:textId="082E1578"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75" w:history="1">
            <w:r w:rsidRPr="00704E0E">
              <w:rPr>
                <w:rStyle w:val="af1"/>
                <w:rFonts w:ascii="Times New Roman" w:eastAsia="Times New Roman" w:hAnsi="Times New Roman" w:cs="Times New Roman"/>
                <w:iCs/>
                <w:noProof/>
                <w:color w:val="auto"/>
                <w:sz w:val="28"/>
                <w:szCs w:val="28"/>
                <w:lang w:eastAsia="ru-RU"/>
              </w:rPr>
              <w:t xml:space="preserve">5.6. </w:t>
            </w:r>
            <w:r w:rsidRPr="00704E0E">
              <w:rPr>
                <w:rStyle w:val="af1"/>
                <w:rFonts w:ascii="Times New Roman" w:eastAsia="Times New Roman" w:hAnsi="Times New Roman" w:cs="Times New Roman"/>
                <w:noProof/>
                <w:color w:val="auto"/>
                <w:sz w:val="28"/>
                <w:szCs w:val="28"/>
                <w:lang w:eastAsia="ru-RU"/>
              </w:rPr>
              <w:t>Оценка воздействия на особо охраняемые природные территории (ООПТ) и другие районы высокой экологической значимости</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_Toc185859875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62</w:t>
            </w:r>
            <w:r w:rsidRPr="00704E0E">
              <w:rPr>
                <w:rFonts w:ascii="Times New Roman" w:hAnsi="Times New Roman" w:cs="Times New Roman"/>
                <w:noProof/>
                <w:webHidden/>
                <w:sz w:val="28"/>
                <w:szCs w:val="28"/>
              </w:rPr>
              <w:fldChar w:fldCharType="end"/>
            </w:r>
          </w:hyperlink>
        </w:p>
        <w:p w14:paraId="32F46484" w14:textId="20AD8AE7" w:rsidR="00704E0E" w:rsidRPr="00704E0E" w:rsidRDefault="00704E0E" w:rsidP="00704E0E">
          <w:pPr>
            <w:pStyle w:val="12"/>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5859876" w:history="1">
            <w:r w:rsidRPr="00704E0E">
              <w:rPr>
                <w:rStyle w:val="af1"/>
                <w:rFonts w:ascii="Times New Roman" w:eastAsia="Times New Roman" w:hAnsi="Times New Roman" w:cs="Times New Roman"/>
                <w:noProof/>
                <w:color w:val="auto"/>
                <w:sz w:val="28"/>
                <w:szCs w:val="28"/>
                <w:lang w:eastAsia="ru-RU"/>
              </w:rPr>
              <w:t>6. СВЕДЕНИЯ О МЕРОПРИЯТИЯХ ПО ПРЕДОТВРАЩЕНИЮ И (ИЛИ) УМЕНЬШЕНИЮ ВОЗМОЖНОГО НЕГАТИВНОГО ВОЗДЕЙСТВИЯ НАМЕЧАЕМОЙ ХОЗЯЙСТВЕННОЙ И ИНОЙ ДЕЯТЕЛЬНОСТИ ОКРУЖАЮЩУЮ СРЕДУ И ИХ ЭФФЕКТИВНОСТИ, СВЕДЕНИЯ О КОМПЕНСАЦИОННЫХ МЕРОПРИЯТИЯХ</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_Toc185859876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64</w:t>
            </w:r>
            <w:r w:rsidRPr="00704E0E">
              <w:rPr>
                <w:rFonts w:ascii="Times New Roman" w:hAnsi="Times New Roman" w:cs="Times New Roman"/>
                <w:noProof/>
                <w:webHidden/>
                <w:sz w:val="28"/>
                <w:szCs w:val="28"/>
              </w:rPr>
              <w:fldChar w:fldCharType="end"/>
            </w:r>
          </w:hyperlink>
        </w:p>
        <w:p w14:paraId="64C0E9CD" w14:textId="3FF12A4B"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77" w:history="1">
            <w:r w:rsidRPr="00704E0E">
              <w:rPr>
                <w:rStyle w:val="af1"/>
                <w:rFonts w:ascii="Times New Roman" w:eastAsia="Times New Roman" w:hAnsi="Times New Roman" w:cs="Times New Roman"/>
                <w:iCs/>
                <w:noProof/>
                <w:color w:val="auto"/>
                <w:sz w:val="28"/>
                <w:szCs w:val="28"/>
                <w:lang w:eastAsia="ru-RU"/>
              </w:rPr>
              <w:t>6.1. Мероприятия по охране атмосферного воздуха</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_Toc185859877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64</w:t>
            </w:r>
            <w:r w:rsidRPr="00704E0E">
              <w:rPr>
                <w:rFonts w:ascii="Times New Roman" w:hAnsi="Times New Roman" w:cs="Times New Roman"/>
                <w:noProof/>
                <w:webHidden/>
                <w:sz w:val="28"/>
                <w:szCs w:val="28"/>
              </w:rPr>
              <w:fldChar w:fldCharType="end"/>
            </w:r>
          </w:hyperlink>
        </w:p>
        <w:p w14:paraId="57D6531C" w14:textId="1B7CBF57"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78" w:history="1">
            <w:r w:rsidRPr="00704E0E">
              <w:rPr>
                <w:rStyle w:val="af1"/>
                <w:rFonts w:ascii="Times New Roman" w:eastAsia="Times New Roman" w:hAnsi="Times New Roman" w:cs="Times New Roman"/>
                <w:iCs/>
                <w:noProof/>
                <w:color w:val="auto"/>
                <w:sz w:val="28"/>
                <w:szCs w:val="28"/>
                <w:lang w:eastAsia="ru-RU"/>
              </w:rPr>
              <w:t>6.2. Мероприятия по охране водных ресурсов</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_Toc185859878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64</w:t>
            </w:r>
            <w:r w:rsidRPr="00704E0E">
              <w:rPr>
                <w:rFonts w:ascii="Times New Roman" w:hAnsi="Times New Roman" w:cs="Times New Roman"/>
                <w:noProof/>
                <w:webHidden/>
                <w:sz w:val="28"/>
                <w:szCs w:val="28"/>
              </w:rPr>
              <w:fldChar w:fldCharType="end"/>
            </w:r>
          </w:hyperlink>
        </w:p>
        <w:p w14:paraId="543F39C1" w14:textId="77637528"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79" w:history="1">
            <w:r w:rsidRPr="00704E0E">
              <w:rPr>
                <w:rStyle w:val="af1"/>
                <w:rFonts w:ascii="Times New Roman" w:eastAsia="Times New Roman" w:hAnsi="Times New Roman" w:cs="Times New Roman"/>
                <w:iCs/>
                <w:noProof/>
                <w:color w:val="auto"/>
                <w:sz w:val="28"/>
                <w:szCs w:val="28"/>
                <w:lang w:eastAsia="ru-RU"/>
              </w:rPr>
              <w:t>6.3. Мероприятия по охране геологической среды и подземных вод</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_Toc185859879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65</w:t>
            </w:r>
            <w:r w:rsidRPr="00704E0E">
              <w:rPr>
                <w:rFonts w:ascii="Times New Roman" w:hAnsi="Times New Roman" w:cs="Times New Roman"/>
                <w:noProof/>
                <w:webHidden/>
                <w:sz w:val="28"/>
                <w:szCs w:val="28"/>
              </w:rPr>
              <w:fldChar w:fldCharType="end"/>
            </w:r>
          </w:hyperlink>
        </w:p>
        <w:p w14:paraId="18978020" w14:textId="3618F99E"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80" w:history="1">
            <w:r w:rsidRPr="00704E0E">
              <w:rPr>
                <w:rStyle w:val="af1"/>
                <w:rFonts w:ascii="Times New Roman" w:eastAsia="Times New Roman" w:hAnsi="Times New Roman" w:cs="Times New Roman"/>
                <w:iCs/>
                <w:noProof/>
                <w:color w:val="auto"/>
                <w:sz w:val="28"/>
                <w:szCs w:val="28"/>
                <w:lang w:eastAsia="ru-RU"/>
              </w:rPr>
              <w:t xml:space="preserve">6.4. </w:t>
            </w:r>
            <w:r w:rsidRPr="00704E0E">
              <w:rPr>
                <w:rStyle w:val="af1"/>
                <w:rFonts w:ascii="Times New Roman" w:eastAsia="Calibri" w:hAnsi="Times New Roman" w:cs="Times New Roman"/>
                <w:noProof/>
                <w:color w:val="auto"/>
                <w:sz w:val="28"/>
                <w:szCs w:val="28"/>
                <w:lang w:eastAsia="ru-RU"/>
              </w:rPr>
              <w:t>Мероприятия по охране почвенного покрова и земельных ресурсов</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_Toc185859880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65</w:t>
            </w:r>
            <w:r w:rsidRPr="00704E0E">
              <w:rPr>
                <w:rFonts w:ascii="Times New Roman" w:hAnsi="Times New Roman" w:cs="Times New Roman"/>
                <w:noProof/>
                <w:webHidden/>
                <w:sz w:val="28"/>
                <w:szCs w:val="28"/>
              </w:rPr>
              <w:fldChar w:fldCharType="end"/>
            </w:r>
          </w:hyperlink>
        </w:p>
        <w:p w14:paraId="071B0B65" w14:textId="116B7DA4"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81" w:history="1">
            <w:r w:rsidRPr="00704E0E">
              <w:rPr>
                <w:rStyle w:val="af1"/>
                <w:rFonts w:ascii="Times New Roman" w:hAnsi="Times New Roman" w:cs="Times New Roman"/>
                <w:noProof/>
                <w:color w:val="auto"/>
                <w:sz w:val="28"/>
                <w:szCs w:val="28"/>
                <w:lang w:eastAsia="ru-RU"/>
              </w:rPr>
              <w:t>6.5. Мероприятия по охране особо охраняемых природных территорий (ООПТ), растительного и животного мира</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_Toc185859881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66</w:t>
            </w:r>
            <w:r w:rsidRPr="00704E0E">
              <w:rPr>
                <w:rFonts w:ascii="Times New Roman" w:hAnsi="Times New Roman" w:cs="Times New Roman"/>
                <w:noProof/>
                <w:webHidden/>
                <w:sz w:val="28"/>
                <w:szCs w:val="28"/>
              </w:rPr>
              <w:fldChar w:fldCharType="end"/>
            </w:r>
          </w:hyperlink>
        </w:p>
        <w:p w14:paraId="3390C4E9" w14:textId="4C505511" w:rsidR="00704E0E" w:rsidRPr="00704E0E" w:rsidRDefault="00704E0E" w:rsidP="00704E0E">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5859882" w:history="1">
            <w:r w:rsidRPr="00704E0E">
              <w:rPr>
                <w:rStyle w:val="af1"/>
                <w:rFonts w:ascii="Times New Roman" w:eastAsia="Times New Roman" w:hAnsi="Times New Roman" w:cs="Times New Roman"/>
                <w:noProof/>
                <w:color w:val="auto"/>
                <w:sz w:val="28"/>
                <w:szCs w:val="28"/>
              </w:rPr>
              <w:t>6.6. Мероприятия по минимизации воздействия отходов производства и потребления</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_Toc185859882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67</w:t>
            </w:r>
            <w:r w:rsidRPr="00704E0E">
              <w:rPr>
                <w:rFonts w:ascii="Times New Roman" w:hAnsi="Times New Roman" w:cs="Times New Roman"/>
                <w:noProof/>
                <w:webHidden/>
                <w:sz w:val="28"/>
                <w:szCs w:val="28"/>
              </w:rPr>
              <w:fldChar w:fldCharType="end"/>
            </w:r>
          </w:hyperlink>
        </w:p>
        <w:p w14:paraId="53DEE05B" w14:textId="5F1E64CB" w:rsidR="00704E0E" w:rsidRPr="00704E0E" w:rsidRDefault="00704E0E" w:rsidP="00704E0E">
          <w:pPr>
            <w:pStyle w:val="12"/>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5859883" w:history="1">
            <w:r w:rsidRPr="00704E0E">
              <w:rPr>
                <w:rStyle w:val="af1"/>
                <w:rFonts w:ascii="Times New Roman" w:eastAsia="Times New Roman" w:hAnsi="Times New Roman" w:cs="Times New Roman"/>
                <w:caps/>
                <w:noProof/>
                <w:color w:val="auto"/>
                <w:sz w:val="28"/>
                <w:szCs w:val="28"/>
              </w:rPr>
              <w:t>7. ПРИРОДООХРАННЫЕ ОГРАНИЧЕНИЯ</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_Toc185859883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69</w:t>
            </w:r>
            <w:r w:rsidRPr="00704E0E">
              <w:rPr>
                <w:rFonts w:ascii="Times New Roman" w:hAnsi="Times New Roman" w:cs="Times New Roman"/>
                <w:noProof/>
                <w:webHidden/>
                <w:sz w:val="28"/>
                <w:szCs w:val="28"/>
              </w:rPr>
              <w:fldChar w:fldCharType="end"/>
            </w:r>
          </w:hyperlink>
        </w:p>
        <w:p w14:paraId="2851E85D" w14:textId="2433B9DA" w:rsidR="00704E0E" w:rsidRPr="00704E0E" w:rsidRDefault="00704E0E" w:rsidP="00704E0E">
          <w:pPr>
            <w:pStyle w:val="12"/>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5859884" w:history="1">
            <w:r w:rsidRPr="00704E0E">
              <w:rPr>
                <w:rStyle w:val="af1"/>
                <w:rFonts w:ascii="Times New Roman" w:eastAsia="Times New Roman" w:hAnsi="Times New Roman" w:cs="Times New Roman"/>
                <w:caps/>
                <w:noProof/>
                <w:color w:val="auto"/>
                <w:sz w:val="28"/>
                <w:szCs w:val="28"/>
              </w:rPr>
              <w:t>8. ВЫЯВЛЕННЫЕ ПРИ ОПРЕДЕЛЕНИИ ОЦЕНКИ НЕОПРЕДЕЛЕННОСТИ В ОПРЕДЕЛЕНИИ ВОЗДЕЙСТВИЙ НАМЕЧАЕМОЙ ХОЗЯЙСТВЕННОЙ ДЕЯТЕЛЬНОСТИ НА ОКРУЖАЮЩУЮ СРЕДУ</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_Toc185859884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74</w:t>
            </w:r>
            <w:r w:rsidRPr="00704E0E">
              <w:rPr>
                <w:rFonts w:ascii="Times New Roman" w:hAnsi="Times New Roman" w:cs="Times New Roman"/>
                <w:noProof/>
                <w:webHidden/>
                <w:sz w:val="28"/>
                <w:szCs w:val="28"/>
              </w:rPr>
              <w:fldChar w:fldCharType="end"/>
            </w:r>
          </w:hyperlink>
        </w:p>
        <w:p w14:paraId="694C0170" w14:textId="5BAFA92B" w:rsidR="00704E0E" w:rsidRPr="00704E0E" w:rsidRDefault="00704E0E" w:rsidP="00704E0E">
          <w:pPr>
            <w:pStyle w:val="12"/>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5859885" w:history="1">
            <w:r w:rsidRPr="00704E0E">
              <w:rPr>
                <w:rStyle w:val="af1"/>
                <w:rFonts w:ascii="Times New Roman" w:eastAsia="Times New Roman" w:hAnsi="Times New Roman" w:cs="Times New Roman"/>
                <w:caps/>
                <w:noProof/>
                <w:color w:val="auto"/>
                <w:sz w:val="28"/>
                <w:szCs w:val="28"/>
              </w:rPr>
              <w:t>9. РЕЗЮМЕ НЕТЕХНИЧЕСКОГО ХАРАКТЕРА</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_Toc185859885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76</w:t>
            </w:r>
            <w:r w:rsidRPr="00704E0E">
              <w:rPr>
                <w:rFonts w:ascii="Times New Roman" w:hAnsi="Times New Roman" w:cs="Times New Roman"/>
                <w:noProof/>
                <w:webHidden/>
                <w:sz w:val="28"/>
                <w:szCs w:val="28"/>
              </w:rPr>
              <w:fldChar w:fldCharType="end"/>
            </w:r>
          </w:hyperlink>
        </w:p>
        <w:p w14:paraId="23E014BC" w14:textId="1620C06F" w:rsidR="00704E0E" w:rsidRPr="00704E0E" w:rsidRDefault="00704E0E" w:rsidP="00704E0E">
          <w:pPr>
            <w:pStyle w:val="12"/>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5859886" w:history="1">
            <w:r w:rsidRPr="00704E0E">
              <w:rPr>
                <w:rStyle w:val="af1"/>
                <w:rFonts w:ascii="Times New Roman" w:eastAsia="Times New Roman" w:hAnsi="Times New Roman" w:cs="Times New Roman"/>
                <w:noProof/>
                <w:color w:val="auto"/>
                <w:sz w:val="28"/>
                <w:szCs w:val="28"/>
                <w:lang w:eastAsia="ru-RU"/>
              </w:rPr>
              <w:t>10. ПЕРЕЧЕНЬ ДОКУМЕНТОВ ПО НОРМАТИВНО-МЕТОДИЧЕСКОМУ ОБЕСПЕЧЕНИЮ И ИСПОЛЬЗУЕМАЯ ЛИТЕРАТУРА</w:t>
            </w:r>
            <w:r w:rsidRPr="00704E0E">
              <w:rPr>
                <w:rFonts w:ascii="Times New Roman" w:hAnsi="Times New Roman" w:cs="Times New Roman"/>
                <w:noProof/>
                <w:webHidden/>
                <w:sz w:val="28"/>
                <w:szCs w:val="28"/>
              </w:rPr>
              <w:tab/>
            </w:r>
            <w:r w:rsidRPr="00704E0E">
              <w:rPr>
                <w:rFonts w:ascii="Times New Roman" w:hAnsi="Times New Roman" w:cs="Times New Roman"/>
                <w:noProof/>
                <w:webHidden/>
                <w:sz w:val="28"/>
                <w:szCs w:val="28"/>
              </w:rPr>
              <w:fldChar w:fldCharType="begin"/>
            </w:r>
            <w:r w:rsidRPr="00704E0E">
              <w:rPr>
                <w:rFonts w:ascii="Times New Roman" w:hAnsi="Times New Roman" w:cs="Times New Roman"/>
                <w:noProof/>
                <w:webHidden/>
                <w:sz w:val="28"/>
                <w:szCs w:val="28"/>
              </w:rPr>
              <w:instrText xml:space="preserve"> PAGEREF _Toc185859886 \h </w:instrText>
            </w:r>
            <w:r w:rsidRPr="00704E0E">
              <w:rPr>
                <w:rFonts w:ascii="Times New Roman" w:hAnsi="Times New Roman" w:cs="Times New Roman"/>
                <w:noProof/>
                <w:webHidden/>
                <w:sz w:val="28"/>
                <w:szCs w:val="28"/>
              </w:rPr>
            </w:r>
            <w:r w:rsidRPr="00704E0E">
              <w:rPr>
                <w:rFonts w:ascii="Times New Roman" w:hAnsi="Times New Roman" w:cs="Times New Roman"/>
                <w:noProof/>
                <w:webHidden/>
                <w:sz w:val="28"/>
                <w:szCs w:val="28"/>
              </w:rPr>
              <w:fldChar w:fldCharType="separate"/>
            </w:r>
            <w:r w:rsidR="003A09E4">
              <w:rPr>
                <w:rFonts w:ascii="Times New Roman" w:hAnsi="Times New Roman" w:cs="Times New Roman"/>
                <w:noProof/>
                <w:webHidden/>
                <w:sz w:val="28"/>
                <w:szCs w:val="28"/>
              </w:rPr>
              <w:t>81</w:t>
            </w:r>
            <w:r w:rsidRPr="00704E0E">
              <w:rPr>
                <w:rFonts w:ascii="Times New Roman" w:hAnsi="Times New Roman" w:cs="Times New Roman"/>
                <w:noProof/>
                <w:webHidden/>
                <w:sz w:val="28"/>
                <w:szCs w:val="28"/>
              </w:rPr>
              <w:fldChar w:fldCharType="end"/>
            </w:r>
          </w:hyperlink>
        </w:p>
        <w:p w14:paraId="091AA023" w14:textId="66882B1D" w:rsidR="00704E0E" w:rsidRDefault="00704E0E" w:rsidP="00704E0E">
          <w:pPr>
            <w:spacing w:after="0" w:line="360" w:lineRule="auto"/>
            <w:jc w:val="both"/>
          </w:pPr>
          <w:r w:rsidRPr="00704E0E">
            <w:rPr>
              <w:rFonts w:ascii="Times New Roman" w:hAnsi="Times New Roman" w:cs="Times New Roman"/>
              <w:sz w:val="28"/>
              <w:szCs w:val="28"/>
            </w:rPr>
            <w:fldChar w:fldCharType="end"/>
          </w:r>
        </w:p>
      </w:sdtContent>
    </w:sdt>
    <w:p w14:paraId="70AB0AF4" w14:textId="77777777" w:rsidR="001B1CA3" w:rsidRDefault="001B1CA3" w:rsidP="004A1B00">
      <w:pPr>
        <w:spacing w:after="0" w:line="360" w:lineRule="auto"/>
        <w:ind w:firstLine="567"/>
        <w:jc w:val="both"/>
        <w:rPr>
          <w:rFonts w:ascii="Times New Roman" w:hAnsi="Times New Roman" w:cs="Times New Roman"/>
          <w:bCs/>
          <w:iCs/>
          <w:sz w:val="28"/>
          <w:szCs w:val="28"/>
          <w:lang w:eastAsia="ru-RU" w:bidi="ru-RU"/>
        </w:rPr>
      </w:pPr>
    </w:p>
    <w:p w14:paraId="31034657" w14:textId="77777777" w:rsidR="004A1B00" w:rsidRDefault="004A1B00" w:rsidP="004A1B00">
      <w:pP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br w:type="page"/>
      </w:r>
    </w:p>
    <w:p w14:paraId="49514760" w14:textId="77777777" w:rsidR="00F350DA" w:rsidRPr="00DC4F53" w:rsidRDefault="00F350DA" w:rsidP="00F350DA">
      <w:pPr>
        <w:keepNext/>
        <w:keepLines/>
        <w:spacing w:before="480" w:after="0" w:line="240" w:lineRule="auto"/>
        <w:jc w:val="center"/>
        <w:outlineLvl w:val="0"/>
        <w:rPr>
          <w:rFonts w:ascii="Times New Roman" w:eastAsia="Times New Roman" w:hAnsi="Times New Roman" w:cs="Times New Roman"/>
          <w:sz w:val="28"/>
          <w:szCs w:val="28"/>
          <w:lang w:eastAsia="ru-RU"/>
        </w:rPr>
      </w:pPr>
      <w:bookmarkStart w:id="34" w:name="_Toc135907685"/>
      <w:bookmarkStart w:id="35" w:name="_Toc138427975"/>
      <w:bookmarkStart w:id="36" w:name="_Toc143012272"/>
      <w:bookmarkStart w:id="37" w:name="_Toc143110032"/>
      <w:bookmarkStart w:id="38" w:name="_Toc151541949"/>
      <w:bookmarkStart w:id="39" w:name="_Toc151543673"/>
      <w:bookmarkStart w:id="40" w:name="_Toc161320804"/>
      <w:bookmarkStart w:id="41" w:name="_Toc164086695"/>
      <w:bookmarkStart w:id="42" w:name="_Toc168501904"/>
      <w:bookmarkStart w:id="43" w:name="_Toc168650286"/>
      <w:bookmarkStart w:id="44" w:name="_Toc174089238"/>
      <w:bookmarkStart w:id="45" w:name="_Toc176334926"/>
      <w:bookmarkStart w:id="46" w:name="_Toc176362743"/>
      <w:bookmarkStart w:id="47" w:name="_Toc179972885"/>
      <w:bookmarkStart w:id="48" w:name="_Toc181353873"/>
      <w:bookmarkStart w:id="49" w:name="_Toc183535168"/>
      <w:bookmarkStart w:id="50" w:name="_Toc184201378"/>
      <w:bookmarkStart w:id="51" w:name="_Toc185859854"/>
      <w:r w:rsidRPr="00DC4F53">
        <w:rPr>
          <w:rFonts w:ascii="Times New Roman" w:eastAsia="Times New Roman" w:hAnsi="Times New Roman" w:cs="Times New Roman"/>
          <w:b/>
          <w:bCs/>
          <w:sz w:val="28"/>
          <w:szCs w:val="28"/>
          <w:lang w:eastAsia="ru-RU"/>
        </w:rPr>
        <w:lastRenderedPageBreak/>
        <w:t>1. ОБЩИЕ ПОЛОЖЕНИЯ</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E2C0504" w14:textId="77777777" w:rsidR="00F350DA" w:rsidRPr="00DC4F53" w:rsidRDefault="00F350DA" w:rsidP="00F350DA">
      <w:pPr>
        <w:tabs>
          <w:tab w:val="num" w:pos="360"/>
        </w:tabs>
        <w:spacing w:after="0" w:line="360" w:lineRule="auto"/>
        <w:ind w:firstLine="567"/>
        <w:jc w:val="both"/>
        <w:rPr>
          <w:rFonts w:ascii="Times New Roman" w:eastAsia="Times New Roman" w:hAnsi="Times New Roman" w:cs="Times New Roman"/>
          <w:sz w:val="28"/>
          <w:szCs w:val="28"/>
          <w:lang w:eastAsia="ru-RU"/>
        </w:rPr>
      </w:pPr>
    </w:p>
    <w:p w14:paraId="09C94DD0" w14:textId="77777777" w:rsidR="00F350DA" w:rsidRDefault="00F350DA" w:rsidP="00F350DA">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DC4F53">
        <w:rPr>
          <w:rFonts w:ascii="Times New Roman" w:eastAsia="Times New Roman" w:hAnsi="Times New Roman" w:cs="Times New Roman"/>
          <w:b/>
          <w:bCs/>
          <w:sz w:val="28"/>
          <w:szCs w:val="28"/>
          <w:lang w:eastAsia="ru-RU" w:bidi="ru-RU"/>
        </w:rPr>
        <w:t>1.</w:t>
      </w:r>
      <w:r w:rsidRPr="00DC4F53">
        <w:rPr>
          <w:rFonts w:ascii="Times New Roman" w:hAnsi="Times New Roman" w:cs="Times New Roman"/>
          <w:b/>
          <w:bCs/>
          <w:sz w:val="28"/>
          <w:szCs w:val="28"/>
        </w:rPr>
        <w:t xml:space="preserve"> </w:t>
      </w:r>
      <w:r w:rsidRPr="00DC4F53">
        <w:rPr>
          <w:rFonts w:ascii="Times New Roman" w:eastAsia="Times New Roman" w:hAnsi="Times New Roman" w:cs="Times New Roman"/>
          <w:b/>
          <w:bCs/>
          <w:sz w:val="28"/>
          <w:szCs w:val="28"/>
          <w:lang w:eastAsia="ru-RU" w:bidi="ru-RU"/>
        </w:rPr>
        <w:t xml:space="preserve">Заказчик государственной экологической экспертизы: </w:t>
      </w:r>
    </w:p>
    <w:p w14:paraId="509850EC" w14:textId="77777777" w:rsidR="0097734A" w:rsidRPr="00E02D38" w:rsidRDefault="0097734A" w:rsidP="0097734A">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E02D38">
        <w:rPr>
          <w:rFonts w:ascii="Times New Roman" w:eastAsia="Times New Roman" w:hAnsi="Times New Roman" w:cs="Times New Roman"/>
          <w:sz w:val="28"/>
          <w:szCs w:val="28"/>
          <w:lang w:eastAsia="ru-RU" w:bidi="ru-RU"/>
        </w:rPr>
        <w:t>ООО «</w:t>
      </w:r>
      <w:r>
        <w:rPr>
          <w:rFonts w:ascii="Times New Roman" w:eastAsia="Aptos" w:hAnsi="Times New Roman" w:cs="Times New Roman"/>
          <w:color w:val="000000"/>
          <w:sz w:val="28"/>
          <w:szCs w:val="28"/>
        </w:rPr>
        <w:t>Природа</w:t>
      </w:r>
      <w:r w:rsidRPr="00E02D3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w:t>
      </w:r>
    </w:p>
    <w:p w14:paraId="3C2A12E0" w14:textId="77777777" w:rsidR="00F350DA" w:rsidRDefault="00F350DA" w:rsidP="00F350DA">
      <w:pPr>
        <w:spacing w:after="0" w:line="360" w:lineRule="auto"/>
        <w:ind w:firstLine="567"/>
        <w:jc w:val="both"/>
        <w:rPr>
          <w:rFonts w:ascii="Times New Roman" w:hAnsi="Times New Roman" w:cs="Times New Roman"/>
          <w:b/>
          <w:iCs/>
          <w:sz w:val="28"/>
          <w:szCs w:val="28"/>
          <w:lang w:eastAsia="ru-RU" w:bidi="ru-RU"/>
        </w:rPr>
      </w:pPr>
      <w:r w:rsidRPr="006F057D">
        <w:rPr>
          <w:rFonts w:ascii="Times New Roman" w:hAnsi="Times New Roman" w:cs="Times New Roman"/>
          <w:b/>
          <w:iCs/>
          <w:sz w:val="28"/>
          <w:szCs w:val="28"/>
          <w:lang w:eastAsia="ru-RU" w:bidi="ru-RU"/>
        </w:rPr>
        <w:t>Регистрант</w:t>
      </w:r>
      <w:r>
        <w:rPr>
          <w:rFonts w:ascii="Times New Roman" w:hAnsi="Times New Roman" w:cs="Times New Roman"/>
          <w:b/>
          <w:iCs/>
          <w:sz w:val="28"/>
          <w:szCs w:val="28"/>
          <w:lang w:eastAsia="ru-RU" w:bidi="ru-RU"/>
        </w:rPr>
        <w:t>:</w:t>
      </w:r>
    </w:p>
    <w:p w14:paraId="350AB08A" w14:textId="2F593842" w:rsidR="00F350DA" w:rsidRPr="00F350DA" w:rsidRDefault="00F350DA" w:rsidP="00F350DA">
      <w:pPr>
        <w:tabs>
          <w:tab w:val="num" w:pos="360"/>
        </w:tabs>
        <w:spacing w:after="0" w:line="360" w:lineRule="auto"/>
        <w:ind w:firstLine="567"/>
        <w:jc w:val="both"/>
        <w:rPr>
          <w:rFonts w:ascii="Times New Roman" w:hAnsi="Times New Roman" w:cs="Times New Roman"/>
          <w:sz w:val="28"/>
          <w:szCs w:val="28"/>
        </w:rPr>
      </w:pPr>
      <w:r w:rsidRPr="00F350DA">
        <w:rPr>
          <w:rFonts w:ascii="Times New Roman" w:hAnsi="Times New Roman" w:cs="Times New Roman"/>
          <w:sz w:val="28"/>
          <w:szCs w:val="28"/>
        </w:rPr>
        <w:t>О</w:t>
      </w:r>
      <w:r>
        <w:rPr>
          <w:rFonts w:ascii="Times New Roman" w:hAnsi="Times New Roman" w:cs="Times New Roman"/>
          <w:sz w:val="28"/>
          <w:szCs w:val="28"/>
        </w:rPr>
        <w:t>ОО</w:t>
      </w:r>
      <w:r w:rsidRPr="00F350DA">
        <w:rPr>
          <w:rFonts w:ascii="Times New Roman" w:hAnsi="Times New Roman" w:cs="Times New Roman"/>
          <w:sz w:val="28"/>
          <w:szCs w:val="28"/>
        </w:rPr>
        <w:t xml:space="preserve"> «Садпромторг», ОГРН 1226600039885</w:t>
      </w:r>
      <w:r>
        <w:rPr>
          <w:rFonts w:ascii="Times New Roman" w:hAnsi="Times New Roman" w:cs="Times New Roman"/>
          <w:sz w:val="28"/>
          <w:szCs w:val="28"/>
        </w:rPr>
        <w:t>,</w:t>
      </w:r>
    </w:p>
    <w:p w14:paraId="67B95214" w14:textId="7A263CDD" w:rsidR="00F350DA" w:rsidRDefault="00F350DA" w:rsidP="00F350DA">
      <w:pPr>
        <w:tabs>
          <w:tab w:val="num" w:pos="360"/>
        </w:tabs>
        <w:spacing w:after="0" w:line="360" w:lineRule="auto"/>
        <w:ind w:firstLine="567"/>
        <w:jc w:val="both"/>
        <w:rPr>
          <w:rFonts w:ascii="Times New Roman" w:hAnsi="Times New Roman" w:cs="Times New Roman"/>
          <w:sz w:val="28"/>
          <w:szCs w:val="28"/>
        </w:rPr>
      </w:pPr>
      <w:r w:rsidRPr="000F46C3">
        <w:rPr>
          <w:rFonts w:ascii="Times New Roman" w:hAnsi="Times New Roman" w:cs="Times New Roman"/>
          <w:sz w:val="28"/>
          <w:szCs w:val="28"/>
        </w:rPr>
        <w:t xml:space="preserve">Адрес юридического лица в пределах места нахождения: </w:t>
      </w:r>
      <w:r w:rsidRPr="00F350DA">
        <w:rPr>
          <w:rFonts w:ascii="Times New Roman" w:hAnsi="Times New Roman" w:cs="Times New Roman"/>
          <w:sz w:val="28"/>
          <w:szCs w:val="28"/>
        </w:rPr>
        <w:t xml:space="preserve">620907, Свердловская область, г.о. город Екатеринбург, п. Садовый, </w:t>
      </w:r>
      <w:r>
        <w:rPr>
          <w:rFonts w:ascii="Times New Roman" w:hAnsi="Times New Roman" w:cs="Times New Roman"/>
          <w:sz w:val="28"/>
          <w:szCs w:val="28"/>
        </w:rPr>
        <w:t xml:space="preserve"> </w:t>
      </w:r>
      <w:r w:rsidRPr="00F350DA">
        <w:rPr>
          <w:rFonts w:ascii="Times New Roman" w:hAnsi="Times New Roman" w:cs="Times New Roman"/>
          <w:sz w:val="28"/>
          <w:szCs w:val="28"/>
        </w:rPr>
        <w:t>ул. Верстовая, д. 3, кв. 16, тел. +7 912-230-26-51,</w:t>
      </w:r>
      <w:r>
        <w:rPr>
          <w:rFonts w:ascii="Times New Roman" w:hAnsi="Times New Roman" w:cs="Times New Roman"/>
          <w:sz w:val="28"/>
          <w:szCs w:val="28"/>
        </w:rPr>
        <w:t xml:space="preserve"> </w:t>
      </w:r>
      <w:r w:rsidRPr="00F350DA">
        <w:rPr>
          <w:rFonts w:ascii="Times New Roman" w:hAnsi="Times New Roman" w:cs="Times New Roman"/>
          <w:sz w:val="28"/>
          <w:szCs w:val="28"/>
        </w:rPr>
        <w:t xml:space="preserve">адрес электронной почты: </w:t>
      </w:r>
      <w:hyperlink r:id="rId8" w:history="1">
        <w:r w:rsidRPr="007261BA">
          <w:rPr>
            <w:rStyle w:val="af1"/>
            <w:rFonts w:ascii="Times New Roman" w:hAnsi="Times New Roman" w:cs="Times New Roman"/>
            <w:sz w:val="28"/>
            <w:szCs w:val="28"/>
          </w:rPr>
          <w:t>sadpromtorg@gmail.com</w:t>
        </w:r>
      </w:hyperlink>
      <w:r>
        <w:rPr>
          <w:rFonts w:ascii="Times New Roman" w:hAnsi="Times New Roman" w:cs="Times New Roman"/>
          <w:sz w:val="28"/>
          <w:szCs w:val="28"/>
        </w:rPr>
        <w:t xml:space="preserve">. </w:t>
      </w:r>
    </w:p>
    <w:p w14:paraId="15C2F739" w14:textId="77777777" w:rsidR="001E58F4" w:rsidRDefault="00F350DA" w:rsidP="001E58F4">
      <w:pPr>
        <w:tabs>
          <w:tab w:val="num" w:pos="360"/>
        </w:tabs>
        <w:spacing w:after="0" w:line="360" w:lineRule="auto"/>
        <w:ind w:firstLine="567"/>
        <w:jc w:val="both"/>
        <w:rPr>
          <w:rFonts w:ascii="Times New Roman" w:eastAsia="Times New Roman" w:hAnsi="Times New Roman" w:cs="Times New Roman"/>
          <w:b/>
          <w:bCs/>
          <w:sz w:val="28"/>
          <w:szCs w:val="28"/>
          <w:lang w:eastAsia="ru-RU"/>
        </w:rPr>
      </w:pPr>
      <w:r w:rsidRPr="00BE16C9">
        <w:rPr>
          <w:rFonts w:ascii="Times New Roman" w:eastAsia="Times New Roman" w:hAnsi="Times New Roman" w:cs="Times New Roman"/>
          <w:b/>
          <w:bCs/>
          <w:sz w:val="28"/>
          <w:szCs w:val="28"/>
          <w:lang w:eastAsia="ru-RU"/>
        </w:rPr>
        <w:t>Изготовител</w:t>
      </w:r>
      <w:r>
        <w:rPr>
          <w:rFonts w:ascii="Times New Roman" w:eastAsia="Times New Roman" w:hAnsi="Times New Roman" w:cs="Times New Roman"/>
          <w:b/>
          <w:bCs/>
          <w:sz w:val="28"/>
          <w:szCs w:val="28"/>
          <w:lang w:eastAsia="ru-RU"/>
        </w:rPr>
        <w:t>и</w:t>
      </w:r>
      <w:r w:rsidRPr="00BE16C9">
        <w:rPr>
          <w:rFonts w:ascii="Times New Roman" w:eastAsia="Times New Roman" w:hAnsi="Times New Roman" w:cs="Times New Roman"/>
          <w:b/>
          <w:bCs/>
          <w:sz w:val="28"/>
          <w:szCs w:val="28"/>
          <w:lang w:eastAsia="ru-RU"/>
        </w:rPr>
        <w:t>:</w:t>
      </w:r>
    </w:p>
    <w:p w14:paraId="69A4C3C7" w14:textId="77777777" w:rsidR="001E58F4" w:rsidRDefault="001E58F4" w:rsidP="001E58F4">
      <w:pPr>
        <w:tabs>
          <w:tab w:val="num" w:pos="360"/>
        </w:tabs>
        <w:spacing w:after="0" w:line="360" w:lineRule="auto"/>
        <w:ind w:firstLine="567"/>
        <w:jc w:val="both"/>
        <w:rPr>
          <w:rFonts w:ascii="Times New Roman" w:hAnsi="Times New Roman" w:cs="Times New Roman"/>
          <w:sz w:val="28"/>
          <w:szCs w:val="28"/>
        </w:rPr>
      </w:pPr>
      <w:r w:rsidRPr="001E58F4">
        <w:rPr>
          <w:rFonts w:ascii="Times New Roman" w:hAnsi="Times New Roman" w:cs="Times New Roman"/>
          <w:sz w:val="28"/>
          <w:szCs w:val="28"/>
        </w:rPr>
        <w:t xml:space="preserve">ООО «Садпромторг», ОГРН 1226600039885, </w:t>
      </w:r>
    </w:p>
    <w:p w14:paraId="526BA940" w14:textId="4AE2BA0B" w:rsidR="001E58F4" w:rsidRPr="001E58F4" w:rsidRDefault="001E58F4" w:rsidP="001E58F4">
      <w:pPr>
        <w:tabs>
          <w:tab w:val="num" w:pos="360"/>
        </w:tabs>
        <w:spacing w:after="0" w:line="360" w:lineRule="auto"/>
        <w:ind w:firstLine="567"/>
        <w:jc w:val="both"/>
        <w:rPr>
          <w:rFonts w:ascii="Times New Roman" w:eastAsia="Times New Roman" w:hAnsi="Times New Roman" w:cs="Times New Roman"/>
          <w:b/>
          <w:bCs/>
          <w:sz w:val="28"/>
          <w:szCs w:val="28"/>
          <w:lang w:eastAsia="ru-RU"/>
        </w:rPr>
      </w:pPr>
      <w:r>
        <w:rPr>
          <w:rFonts w:ascii="Times New Roman" w:hAnsi="Times New Roman" w:cs="Times New Roman"/>
          <w:sz w:val="28"/>
          <w:szCs w:val="28"/>
        </w:rPr>
        <w:t>Адрес</w:t>
      </w:r>
      <w:r w:rsidRPr="001E58F4">
        <w:rPr>
          <w:rFonts w:ascii="Times New Roman" w:hAnsi="Times New Roman" w:cs="Times New Roman"/>
          <w:sz w:val="28"/>
          <w:szCs w:val="28"/>
        </w:rPr>
        <w:t xml:space="preserve">: 620907, Свердловская область, г.о. город Екатеринбург, п. Садовый, ул. Верстовая, д. 3, кв. 16,  тел. +7 912-230-26-51,  адрес электронной почты: </w:t>
      </w:r>
      <w:hyperlink r:id="rId9" w:history="1">
        <w:r w:rsidR="007D6E2E" w:rsidRPr="007261BA">
          <w:rPr>
            <w:rStyle w:val="af1"/>
            <w:rFonts w:ascii="Times New Roman" w:hAnsi="Times New Roman" w:cs="Times New Roman"/>
            <w:sz w:val="28"/>
            <w:szCs w:val="28"/>
          </w:rPr>
          <w:t>sadpromtorg@gmail.com</w:t>
        </w:r>
      </w:hyperlink>
      <w:r w:rsidR="007D6E2E">
        <w:rPr>
          <w:rFonts w:ascii="Times New Roman" w:hAnsi="Times New Roman" w:cs="Times New Roman"/>
          <w:sz w:val="28"/>
          <w:szCs w:val="28"/>
        </w:rPr>
        <w:t xml:space="preserve">. </w:t>
      </w:r>
    </w:p>
    <w:p w14:paraId="134D894E" w14:textId="46C7C26D" w:rsidR="001E58F4" w:rsidRPr="001E58F4" w:rsidRDefault="001E58F4" w:rsidP="001E58F4">
      <w:pPr>
        <w:tabs>
          <w:tab w:val="num" w:pos="360"/>
        </w:tabs>
        <w:spacing w:after="0" w:line="360" w:lineRule="auto"/>
        <w:ind w:firstLine="567"/>
        <w:jc w:val="both"/>
        <w:rPr>
          <w:rFonts w:ascii="Times New Roman" w:hAnsi="Times New Roman" w:cs="Times New Roman"/>
          <w:i/>
          <w:iCs/>
          <w:sz w:val="28"/>
          <w:szCs w:val="28"/>
        </w:rPr>
      </w:pPr>
      <w:r w:rsidRPr="001E58F4">
        <w:rPr>
          <w:rFonts w:ascii="Times New Roman" w:hAnsi="Times New Roman" w:cs="Times New Roman"/>
          <w:i/>
          <w:iCs/>
          <w:sz w:val="28"/>
          <w:szCs w:val="28"/>
        </w:rPr>
        <w:tab/>
        <w:t>На производственной площадке:</w:t>
      </w:r>
    </w:p>
    <w:p w14:paraId="3F94A093" w14:textId="3C504AEB" w:rsidR="00F350DA" w:rsidRDefault="001E58F4" w:rsidP="001E58F4">
      <w:pPr>
        <w:tabs>
          <w:tab w:val="num" w:pos="360"/>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Адрес</w:t>
      </w:r>
      <w:r w:rsidRPr="001E58F4">
        <w:rPr>
          <w:rFonts w:ascii="Times New Roman" w:hAnsi="Times New Roman" w:cs="Times New Roman"/>
          <w:sz w:val="28"/>
          <w:szCs w:val="28"/>
        </w:rPr>
        <w:t xml:space="preserve">: 623710, Свердловская область, г. Березовский, участок в районе посёлка Лосиный, в 32 км северо-восточнее г. Березовский, в 3, 5 км юго-восточнее посёлка Крутиха на территории Березовского городского округа,  тел. +7 912-230-26-51,  адрес электронной почты: </w:t>
      </w:r>
      <w:hyperlink r:id="rId10" w:history="1">
        <w:r w:rsidR="007D6E2E" w:rsidRPr="007261BA">
          <w:rPr>
            <w:rStyle w:val="af1"/>
            <w:rFonts w:ascii="Times New Roman" w:hAnsi="Times New Roman" w:cs="Times New Roman"/>
            <w:sz w:val="28"/>
            <w:szCs w:val="28"/>
          </w:rPr>
          <w:t>sadpromtorg@gmail.com</w:t>
        </w:r>
      </w:hyperlink>
      <w:r w:rsidR="007D6E2E">
        <w:rPr>
          <w:rFonts w:ascii="Times New Roman" w:hAnsi="Times New Roman" w:cs="Times New Roman"/>
          <w:sz w:val="28"/>
          <w:szCs w:val="28"/>
        </w:rPr>
        <w:t xml:space="preserve">. </w:t>
      </w:r>
      <w:r w:rsidRPr="001E58F4">
        <w:rPr>
          <w:rFonts w:ascii="Times New Roman" w:hAnsi="Times New Roman" w:cs="Times New Roman"/>
          <w:sz w:val="28"/>
          <w:szCs w:val="28"/>
        </w:rPr>
        <w:t xml:space="preserve"> </w:t>
      </w:r>
    </w:p>
    <w:p w14:paraId="764B1044" w14:textId="4B8EC7D2" w:rsidR="00F350DA" w:rsidRPr="00BE16C9" w:rsidRDefault="00F350DA" w:rsidP="00F350DA">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BE16C9">
        <w:rPr>
          <w:rFonts w:ascii="Times New Roman" w:eastAsia="Times New Roman" w:hAnsi="Times New Roman" w:cs="Times New Roman"/>
          <w:b/>
          <w:bCs/>
          <w:sz w:val="28"/>
          <w:szCs w:val="28"/>
          <w:lang w:eastAsia="ru-RU" w:bidi="ru-RU"/>
        </w:rPr>
        <w:t>2. Заказчик материалов.</w:t>
      </w:r>
    </w:p>
    <w:p w14:paraId="4D72D434" w14:textId="77777777" w:rsidR="001E58F4" w:rsidRPr="00F350DA" w:rsidRDefault="001E58F4" w:rsidP="001E58F4">
      <w:pPr>
        <w:tabs>
          <w:tab w:val="num" w:pos="360"/>
        </w:tabs>
        <w:spacing w:after="0" w:line="360" w:lineRule="auto"/>
        <w:ind w:firstLine="567"/>
        <w:jc w:val="both"/>
        <w:rPr>
          <w:rFonts w:ascii="Times New Roman" w:hAnsi="Times New Roman" w:cs="Times New Roman"/>
          <w:sz w:val="28"/>
          <w:szCs w:val="28"/>
        </w:rPr>
      </w:pPr>
      <w:r w:rsidRPr="00F350DA">
        <w:rPr>
          <w:rFonts w:ascii="Times New Roman" w:hAnsi="Times New Roman" w:cs="Times New Roman"/>
          <w:sz w:val="28"/>
          <w:szCs w:val="28"/>
        </w:rPr>
        <w:t>О</w:t>
      </w:r>
      <w:r>
        <w:rPr>
          <w:rFonts w:ascii="Times New Roman" w:hAnsi="Times New Roman" w:cs="Times New Roman"/>
          <w:sz w:val="28"/>
          <w:szCs w:val="28"/>
        </w:rPr>
        <w:t>ОО</w:t>
      </w:r>
      <w:r w:rsidRPr="00F350DA">
        <w:rPr>
          <w:rFonts w:ascii="Times New Roman" w:hAnsi="Times New Roman" w:cs="Times New Roman"/>
          <w:sz w:val="28"/>
          <w:szCs w:val="28"/>
        </w:rPr>
        <w:t xml:space="preserve"> «Садпромторг», ОГРН 1226600039885</w:t>
      </w:r>
      <w:r>
        <w:rPr>
          <w:rFonts w:ascii="Times New Roman" w:hAnsi="Times New Roman" w:cs="Times New Roman"/>
          <w:sz w:val="28"/>
          <w:szCs w:val="28"/>
        </w:rPr>
        <w:t>,</w:t>
      </w:r>
    </w:p>
    <w:p w14:paraId="0D23AE41" w14:textId="43A9FFBC" w:rsidR="00F350DA" w:rsidRPr="001E58F4" w:rsidRDefault="001E58F4" w:rsidP="001E58F4">
      <w:pPr>
        <w:tabs>
          <w:tab w:val="num" w:pos="360"/>
        </w:tabs>
        <w:spacing w:after="0" w:line="360" w:lineRule="auto"/>
        <w:ind w:firstLine="567"/>
        <w:jc w:val="both"/>
        <w:rPr>
          <w:rFonts w:ascii="Times New Roman" w:hAnsi="Times New Roman" w:cs="Times New Roman"/>
          <w:sz w:val="28"/>
          <w:szCs w:val="28"/>
        </w:rPr>
      </w:pPr>
      <w:r w:rsidRPr="000F46C3">
        <w:rPr>
          <w:rFonts w:ascii="Times New Roman" w:hAnsi="Times New Roman" w:cs="Times New Roman"/>
          <w:sz w:val="28"/>
          <w:szCs w:val="28"/>
        </w:rPr>
        <w:t xml:space="preserve">Адрес юридического лица в пределах места нахождения: </w:t>
      </w:r>
      <w:r w:rsidRPr="00F350DA">
        <w:rPr>
          <w:rFonts w:ascii="Times New Roman" w:hAnsi="Times New Roman" w:cs="Times New Roman"/>
          <w:sz w:val="28"/>
          <w:szCs w:val="28"/>
        </w:rPr>
        <w:t xml:space="preserve">620907, Свердловская область, г.о. город Екатеринбург, п. Садовый, </w:t>
      </w:r>
      <w:r>
        <w:rPr>
          <w:rFonts w:ascii="Times New Roman" w:hAnsi="Times New Roman" w:cs="Times New Roman"/>
          <w:sz w:val="28"/>
          <w:szCs w:val="28"/>
        </w:rPr>
        <w:t xml:space="preserve"> </w:t>
      </w:r>
      <w:r w:rsidRPr="00F350DA">
        <w:rPr>
          <w:rFonts w:ascii="Times New Roman" w:hAnsi="Times New Roman" w:cs="Times New Roman"/>
          <w:sz w:val="28"/>
          <w:szCs w:val="28"/>
        </w:rPr>
        <w:t>ул. Верстовая, д. 3, кв. 16, тел. +7 912-230-26-51,</w:t>
      </w:r>
      <w:r>
        <w:rPr>
          <w:rFonts w:ascii="Times New Roman" w:hAnsi="Times New Roman" w:cs="Times New Roman"/>
          <w:sz w:val="28"/>
          <w:szCs w:val="28"/>
        </w:rPr>
        <w:t xml:space="preserve"> </w:t>
      </w:r>
      <w:r w:rsidRPr="00F350DA">
        <w:rPr>
          <w:rFonts w:ascii="Times New Roman" w:hAnsi="Times New Roman" w:cs="Times New Roman"/>
          <w:sz w:val="28"/>
          <w:szCs w:val="28"/>
        </w:rPr>
        <w:t xml:space="preserve">адрес электронной почты: </w:t>
      </w:r>
      <w:hyperlink r:id="rId11" w:history="1">
        <w:r w:rsidRPr="007261BA">
          <w:rPr>
            <w:rStyle w:val="af1"/>
            <w:rFonts w:ascii="Times New Roman" w:hAnsi="Times New Roman" w:cs="Times New Roman"/>
            <w:sz w:val="28"/>
            <w:szCs w:val="28"/>
          </w:rPr>
          <w:t>sadpromtorg@gmail.com</w:t>
        </w:r>
      </w:hyperlink>
      <w:r>
        <w:rPr>
          <w:rFonts w:ascii="Times New Roman" w:hAnsi="Times New Roman" w:cs="Times New Roman"/>
          <w:sz w:val="28"/>
          <w:szCs w:val="28"/>
        </w:rPr>
        <w:t xml:space="preserve">. </w:t>
      </w:r>
    </w:p>
    <w:p w14:paraId="2260361B" w14:textId="5167909D" w:rsidR="00F350DA" w:rsidRPr="00BE16C9" w:rsidRDefault="00F350DA" w:rsidP="00F350DA">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BE16C9">
        <w:rPr>
          <w:rFonts w:ascii="Times New Roman" w:eastAsia="Times New Roman" w:hAnsi="Times New Roman" w:cs="Times New Roman"/>
          <w:b/>
          <w:bCs/>
          <w:sz w:val="28"/>
          <w:szCs w:val="28"/>
          <w:lang w:eastAsia="ru-RU" w:bidi="ru-RU"/>
        </w:rPr>
        <w:t>3. Разработчик материалов.</w:t>
      </w:r>
    </w:p>
    <w:p w14:paraId="0CFFFDC5" w14:textId="77777777" w:rsidR="0097734A" w:rsidRDefault="0097734A" w:rsidP="0097734A">
      <w:pPr>
        <w:tabs>
          <w:tab w:val="num" w:pos="360"/>
        </w:tabs>
        <w:spacing w:after="0" w:line="360" w:lineRule="auto"/>
        <w:ind w:firstLine="567"/>
        <w:jc w:val="both"/>
        <w:rPr>
          <w:rFonts w:ascii="Times New Roman" w:eastAsia="Aptos" w:hAnsi="Times New Roman" w:cs="Times New Roman"/>
          <w:sz w:val="28"/>
          <w:szCs w:val="28"/>
          <w:lang w:eastAsia="ru-RU" w:bidi="ru-RU"/>
        </w:rPr>
      </w:pPr>
      <w:r w:rsidRPr="00D74AD3">
        <w:rPr>
          <w:rFonts w:ascii="Times New Roman" w:eastAsia="Aptos" w:hAnsi="Times New Roman" w:cs="Times New Roman"/>
          <w:color w:val="000000"/>
          <w:sz w:val="28"/>
          <w:szCs w:val="28"/>
        </w:rPr>
        <w:t xml:space="preserve">ООО </w:t>
      </w:r>
      <w:r>
        <w:rPr>
          <w:rFonts w:ascii="Times New Roman" w:eastAsia="Aptos" w:hAnsi="Times New Roman" w:cs="Times New Roman"/>
          <w:color w:val="000000"/>
          <w:sz w:val="28"/>
          <w:szCs w:val="28"/>
        </w:rPr>
        <w:t>«Природа»</w:t>
      </w:r>
      <w:r w:rsidRPr="00D74AD3">
        <w:rPr>
          <w:rFonts w:ascii="Times New Roman" w:eastAsia="Aptos" w:hAnsi="Times New Roman" w:cs="Times New Roman"/>
          <w:color w:val="000000"/>
          <w:sz w:val="28"/>
          <w:szCs w:val="28"/>
        </w:rPr>
        <w:t xml:space="preserve">, </w:t>
      </w:r>
      <w:r w:rsidRPr="00F82884">
        <w:rPr>
          <w:rFonts w:ascii="Times New Roman" w:eastAsia="Aptos" w:hAnsi="Times New Roman" w:cs="Times New Roman"/>
          <w:sz w:val="28"/>
          <w:szCs w:val="28"/>
          <w:lang w:eastAsia="ru-RU" w:bidi="ru-RU"/>
        </w:rPr>
        <w:t xml:space="preserve">121471, г. Москва, ул. Гродненская, д. 10, помещ. </w:t>
      </w:r>
      <w:r>
        <w:rPr>
          <w:rFonts w:ascii="Times New Roman" w:eastAsia="Aptos" w:hAnsi="Times New Roman" w:cs="Times New Roman"/>
          <w:sz w:val="28"/>
          <w:szCs w:val="28"/>
          <w:lang w:eastAsia="ru-RU" w:bidi="ru-RU"/>
        </w:rPr>
        <w:t>1/2.</w:t>
      </w:r>
    </w:p>
    <w:p w14:paraId="4108907A" w14:textId="77777777" w:rsidR="00F350DA" w:rsidRPr="00AA4374" w:rsidRDefault="00F350DA" w:rsidP="00F350DA">
      <w:pPr>
        <w:tabs>
          <w:tab w:val="num" w:pos="360"/>
        </w:tabs>
        <w:spacing w:after="0" w:line="360" w:lineRule="auto"/>
        <w:ind w:firstLine="567"/>
        <w:jc w:val="both"/>
        <w:rPr>
          <w:rFonts w:ascii="Times New Roman" w:eastAsia="Aptos" w:hAnsi="Times New Roman" w:cs="Times New Roman"/>
          <w:b/>
          <w:sz w:val="28"/>
          <w:szCs w:val="28"/>
          <w:lang w:eastAsia="ru-RU" w:bidi="ru-RU"/>
        </w:rPr>
      </w:pPr>
      <w:r w:rsidRPr="00AA4374">
        <w:rPr>
          <w:rFonts w:ascii="Times New Roman" w:eastAsia="Aptos" w:hAnsi="Times New Roman" w:cs="Times New Roman"/>
          <w:b/>
          <w:sz w:val="28"/>
          <w:szCs w:val="28"/>
          <w:lang w:eastAsia="ru-RU" w:bidi="ru-RU"/>
        </w:rPr>
        <w:lastRenderedPageBreak/>
        <w:t>4. Сведения об изменениях, внесенных в материалы, в случае если объектом государственной экологической экспертизы является объект, ранее получивший положительное заключение</w:t>
      </w:r>
    </w:p>
    <w:p w14:paraId="06C0E704" w14:textId="2648C86B" w:rsidR="006E6473" w:rsidRDefault="001554FE" w:rsidP="001554F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Государственная регистрация (первичная).</w:t>
      </w:r>
    </w:p>
    <w:p w14:paraId="05C23FA3" w14:textId="773F64C2" w:rsidR="001554FE" w:rsidRPr="001554FE" w:rsidRDefault="001554FE" w:rsidP="001554FE">
      <w:pPr>
        <w:spacing w:after="0" w:line="360" w:lineRule="auto"/>
        <w:ind w:firstLine="567"/>
        <w:jc w:val="both"/>
        <w:rPr>
          <w:rFonts w:ascii="Times New Roman" w:eastAsia="Calibri" w:hAnsi="Times New Roman" w:cs="Times New Roman"/>
          <w:sz w:val="28"/>
        </w:rPr>
      </w:pPr>
      <w:r w:rsidRPr="001554FE">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Pr>
          <w:rFonts w:ascii="Times New Roman" w:eastAsia="Calibri" w:hAnsi="Times New Roman" w:cs="Times New Roman"/>
          <w:sz w:val="28"/>
        </w:rPr>
        <w:t xml:space="preserve">, заявленный на государственную регистрацию ООО «Садпромторг» </w:t>
      </w:r>
      <w:r w:rsidRPr="001554FE">
        <w:rPr>
          <w:rFonts w:ascii="Times New Roman" w:hAnsi="Times New Roman" w:cs="Times New Roman"/>
          <w:sz w:val="28"/>
          <w:szCs w:val="28"/>
        </w:rPr>
        <w:t>в качестве агрохимиката, в «Государственном каталоге пе</w:t>
      </w:r>
      <w:r w:rsidRPr="001554FE">
        <w:rPr>
          <w:rFonts w:ascii="Times New Roman" w:hAnsi="Times New Roman" w:cs="Times New Roman"/>
          <w:sz w:val="28"/>
          <w:szCs w:val="28"/>
        </w:rPr>
        <w:softHyphen/>
        <w:t xml:space="preserve">стицидов и агрохимикатов, разрешенных к применению на территории </w:t>
      </w:r>
      <w:r>
        <w:rPr>
          <w:rFonts w:ascii="Times New Roman" w:hAnsi="Times New Roman" w:cs="Times New Roman"/>
          <w:sz w:val="28"/>
          <w:szCs w:val="28"/>
        </w:rPr>
        <w:t xml:space="preserve">Российской </w:t>
      </w:r>
      <w:r>
        <w:rPr>
          <w:rFonts w:ascii="Times New Roman" w:hAnsi="Times New Roman" w:cs="Times New Roman"/>
          <w:sz w:val="28"/>
          <w:szCs w:val="28"/>
        </w:rPr>
        <w:tab/>
        <w:t xml:space="preserve">Федерации» ранее зарегистрирован не был. </w:t>
      </w:r>
    </w:p>
    <w:p w14:paraId="13C6F746" w14:textId="618A9E6A" w:rsidR="00675DDB" w:rsidRDefault="00675DDB">
      <w:pPr>
        <w:rPr>
          <w:rFonts w:ascii="Times New Roman" w:hAnsi="Times New Roman" w:cs="Times New Roman"/>
          <w:sz w:val="28"/>
          <w:szCs w:val="28"/>
        </w:rPr>
      </w:pPr>
      <w:r>
        <w:rPr>
          <w:rFonts w:ascii="Times New Roman" w:hAnsi="Times New Roman" w:cs="Times New Roman"/>
          <w:sz w:val="28"/>
          <w:szCs w:val="28"/>
        </w:rPr>
        <w:br w:type="page"/>
      </w:r>
    </w:p>
    <w:p w14:paraId="508671E2" w14:textId="77777777" w:rsidR="00675DDB" w:rsidRPr="00DC4F53" w:rsidRDefault="00675DDB" w:rsidP="00675DDB">
      <w:pPr>
        <w:keepNext/>
        <w:keepLines/>
        <w:spacing w:after="0" w:line="360" w:lineRule="auto"/>
        <w:ind w:firstLine="567"/>
        <w:jc w:val="center"/>
        <w:outlineLvl w:val="0"/>
        <w:rPr>
          <w:rFonts w:ascii="Times New Roman" w:eastAsia="Times New Roman" w:hAnsi="Times New Roman" w:cs="Times New Roman"/>
          <w:b/>
          <w:bCs/>
          <w:caps/>
          <w:sz w:val="28"/>
          <w:szCs w:val="32"/>
        </w:rPr>
      </w:pPr>
      <w:bookmarkStart w:id="52" w:name="_Toc179972886"/>
      <w:bookmarkStart w:id="53" w:name="_Toc181353874"/>
      <w:bookmarkStart w:id="54" w:name="_Toc183535169"/>
      <w:bookmarkStart w:id="55" w:name="_Toc184201379"/>
      <w:bookmarkStart w:id="56" w:name="_Toc185859855"/>
      <w:r>
        <w:rPr>
          <w:rFonts w:ascii="Times New Roman" w:eastAsia="Times New Roman" w:hAnsi="Times New Roman" w:cs="Times New Roman"/>
          <w:b/>
          <w:bCs/>
          <w:caps/>
          <w:sz w:val="28"/>
          <w:szCs w:val="32"/>
        </w:rPr>
        <w:lastRenderedPageBreak/>
        <w:t>2</w:t>
      </w:r>
      <w:r w:rsidRPr="00DC4F53">
        <w:rPr>
          <w:rFonts w:ascii="Times New Roman" w:eastAsia="Times New Roman" w:hAnsi="Times New Roman" w:cs="Times New Roman"/>
          <w:b/>
          <w:bCs/>
          <w:caps/>
          <w:sz w:val="28"/>
          <w:szCs w:val="32"/>
        </w:rPr>
        <w:t>. ОПИСАНИЕ ОКРУЖАЮЩЕЙ СРЕДЫ, КОТОРАЯ МОЖЕТ БЫТЬ ЗАТРОНУТА НАМЕЧАЕМОЙ ХОЗЯЙСТВЕННОЙ И ИНОЙ ДЕЯТЕЛЬНОСТЬЮ В РЕЗУЛЬТАТЕ ЕЕ РЕАЛИЗАЦИИ</w:t>
      </w:r>
      <w:bookmarkEnd w:id="52"/>
      <w:bookmarkEnd w:id="53"/>
      <w:bookmarkEnd w:id="54"/>
      <w:bookmarkEnd w:id="55"/>
      <w:bookmarkEnd w:id="56"/>
    </w:p>
    <w:p w14:paraId="50CBD8DF" w14:textId="77777777" w:rsidR="00675DDB" w:rsidRPr="000F7FB6" w:rsidRDefault="00675DDB" w:rsidP="00675DDB">
      <w:pPr>
        <w:spacing w:after="0" w:line="360" w:lineRule="auto"/>
        <w:ind w:firstLine="567"/>
        <w:jc w:val="both"/>
        <w:rPr>
          <w:rFonts w:ascii="Times New Roman" w:hAnsi="Times New Roman" w:cs="Times New Roman"/>
          <w:bCs/>
          <w:iCs/>
          <w:sz w:val="28"/>
          <w:szCs w:val="28"/>
          <w:lang w:eastAsia="ru-RU" w:bidi="ru-RU"/>
        </w:rPr>
      </w:pPr>
    </w:p>
    <w:p w14:paraId="374BC0D3" w14:textId="77777777" w:rsidR="00675DDB" w:rsidRPr="00BE16C9" w:rsidRDefault="00675DDB" w:rsidP="00675DDB">
      <w:pPr>
        <w:keepNext/>
        <w:keepLines/>
        <w:spacing w:after="0" w:line="360" w:lineRule="auto"/>
        <w:ind w:firstLine="567"/>
        <w:jc w:val="both"/>
        <w:outlineLvl w:val="1"/>
        <w:rPr>
          <w:rFonts w:ascii="Times New Roman" w:eastAsia="Times New Roman" w:hAnsi="Times New Roman" w:cs="Times New Roman"/>
          <w:sz w:val="28"/>
          <w:szCs w:val="28"/>
          <w:lang w:eastAsia="ru-RU" w:bidi="ru-RU"/>
        </w:rPr>
      </w:pPr>
      <w:bookmarkStart w:id="57" w:name="_Toc179972887"/>
      <w:bookmarkStart w:id="58" w:name="_Toc181353875"/>
      <w:bookmarkStart w:id="59" w:name="_Toc183535170"/>
      <w:bookmarkStart w:id="60" w:name="_Toc184201380"/>
      <w:bookmarkStart w:id="61" w:name="_Toc185859856"/>
      <w:r w:rsidRPr="006C71A3">
        <w:rPr>
          <w:rFonts w:ascii="Times New Roman" w:eastAsia="Times New Roman" w:hAnsi="Times New Roman" w:cs="Times New Roman"/>
          <w:b/>
          <w:bCs/>
          <w:sz w:val="28"/>
          <w:szCs w:val="26"/>
        </w:rPr>
        <w:t xml:space="preserve">2.1. </w:t>
      </w:r>
      <w:r w:rsidRPr="006C71A3">
        <w:rPr>
          <w:rFonts w:ascii="Times New Roman" w:eastAsia="Times New Roman" w:hAnsi="Times New Roman"/>
          <w:b/>
          <w:bCs/>
          <w:iCs/>
          <w:sz w:val="28"/>
          <w:szCs w:val="28"/>
          <w:lang w:eastAsia="ru-RU"/>
        </w:rPr>
        <w:t xml:space="preserve">Сведения о природно-климатических условиях в районе </w:t>
      </w:r>
      <w:r w:rsidRPr="00BE16C9">
        <w:rPr>
          <w:rFonts w:ascii="Times New Roman" w:eastAsia="Times New Roman" w:hAnsi="Times New Roman"/>
          <w:b/>
          <w:bCs/>
          <w:iCs/>
          <w:sz w:val="28"/>
          <w:szCs w:val="28"/>
          <w:lang w:eastAsia="ru-RU"/>
        </w:rPr>
        <w:t>реализации намечаемой хозяйственной и иной деятельности в связи с реализацией объекта государственной экологической экспертизы</w:t>
      </w:r>
      <w:bookmarkEnd w:id="57"/>
      <w:bookmarkEnd w:id="58"/>
      <w:bookmarkEnd w:id="59"/>
      <w:bookmarkEnd w:id="60"/>
      <w:bookmarkEnd w:id="61"/>
    </w:p>
    <w:p w14:paraId="70312203" w14:textId="77777777" w:rsidR="00675DDB" w:rsidRPr="00BE16C9" w:rsidRDefault="00675DDB" w:rsidP="00675DDB">
      <w:pPr>
        <w:spacing w:after="0" w:line="360" w:lineRule="auto"/>
        <w:ind w:firstLine="567"/>
        <w:jc w:val="both"/>
        <w:rPr>
          <w:rFonts w:ascii="Times New Roman" w:eastAsia="Times New Roman" w:hAnsi="Times New Roman" w:cs="Times New Roman"/>
          <w:sz w:val="28"/>
          <w:szCs w:val="28"/>
          <w:lang w:eastAsia="ru-RU" w:bidi="ru-RU"/>
        </w:rPr>
      </w:pPr>
      <w:r w:rsidRPr="00BE16C9">
        <w:rPr>
          <w:rFonts w:ascii="Times New Roman" w:eastAsia="Times New Roman" w:hAnsi="Times New Roman" w:cs="Times New Roman"/>
          <w:sz w:val="28"/>
          <w:szCs w:val="28"/>
          <w:lang w:eastAsia="ru-RU" w:bidi="ru-RU"/>
        </w:rPr>
        <w:t>Агрохимикат рекомендуется к регистрации на всей территории Российской Федерации.</w:t>
      </w:r>
    </w:p>
    <w:p w14:paraId="27F2B23F" w14:textId="77777777" w:rsidR="00675DDB" w:rsidRPr="00BE16C9" w:rsidRDefault="00675DDB" w:rsidP="00675DDB">
      <w:pPr>
        <w:spacing w:after="0" w:line="360" w:lineRule="auto"/>
        <w:ind w:firstLine="567"/>
        <w:jc w:val="both"/>
        <w:rPr>
          <w:rFonts w:ascii="Times New Roman" w:eastAsia="Times New Roman" w:hAnsi="Times New Roman" w:cs="Times New Roman"/>
          <w:sz w:val="28"/>
          <w:szCs w:val="28"/>
          <w:lang w:eastAsia="ru-RU" w:bidi="ru-RU"/>
        </w:rPr>
      </w:pPr>
      <w:r w:rsidRPr="00BE16C9">
        <w:rPr>
          <w:rFonts w:ascii="Times New Roman" w:eastAsia="Times New Roman" w:hAnsi="Times New Roman" w:cs="Times New Roman"/>
          <w:sz w:val="28"/>
          <w:szCs w:val="28"/>
          <w:lang w:eastAsia="ru-RU" w:bidi="ru-RU"/>
        </w:rPr>
        <w:t>Приведе</w:t>
      </w:r>
      <w:r>
        <w:rPr>
          <w:rFonts w:ascii="Times New Roman" w:eastAsia="Times New Roman" w:hAnsi="Times New Roman" w:cs="Times New Roman"/>
          <w:sz w:val="28"/>
          <w:szCs w:val="28"/>
          <w:lang w:eastAsia="ru-RU" w:bidi="ru-RU"/>
        </w:rPr>
        <w:t>но</w:t>
      </w:r>
      <w:r w:rsidRPr="00BE16C9">
        <w:rPr>
          <w:rFonts w:ascii="Times New Roman" w:eastAsia="Times New Roman" w:hAnsi="Times New Roman" w:cs="Times New Roman"/>
          <w:sz w:val="28"/>
          <w:szCs w:val="28"/>
          <w:lang w:eastAsia="ru-RU" w:bidi="ru-RU"/>
        </w:rPr>
        <w:t xml:space="preserve"> описание окружающей среды, на которую может оказать влияние применение агрохимиката, на примере природных зон России, в которых наиболее вероятно и целесообразно его применение.</w:t>
      </w:r>
    </w:p>
    <w:p w14:paraId="24ACD6C2" w14:textId="77777777" w:rsidR="00675DDB" w:rsidRPr="00BE16C9" w:rsidRDefault="00675DDB" w:rsidP="00675DDB">
      <w:pPr>
        <w:spacing w:after="0" w:line="360" w:lineRule="auto"/>
        <w:ind w:firstLine="567"/>
        <w:jc w:val="both"/>
        <w:rPr>
          <w:rFonts w:ascii="Times New Roman" w:eastAsia="Times New Roman" w:hAnsi="Times New Roman"/>
          <w:iCs/>
          <w:sz w:val="28"/>
          <w:szCs w:val="28"/>
          <w:lang w:eastAsia="ru-RU" w:bidi="ru-RU"/>
        </w:rPr>
      </w:pPr>
      <w:r w:rsidRPr="00BE16C9">
        <w:rPr>
          <w:rFonts w:ascii="Times New Roman" w:eastAsia="Times New Roman" w:hAnsi="Times New Roman"/>
          <w:b/>
          <w:bCs/>
          <w:i/>
          <w:iCs/>
          <w:sz w:val="28"/>
          <w:szCs w:val="28"/>
          <w:lang w:eastAsia="ru-RU" w:bidi="ru-RU"/>
        </w:rPr>
        <w:t>Тайга</w:t>
      </w:r>
      <w:r w:rsidRPr="00BE16C9">
        <w:rPr>
          <w:rFonts w:ascii="Times New Roman" w:eastAsia="Times New Roman" w:hAnsi="Times New Roman"/>
          <w:sz w:val="28"/>
          <w:szCs w:val="28"/>
          <w:lang w:eastAsia="ru-RU" w:bidi="ru-RU"/>
        </w:rPr>
        <w:t xml:space="preserve"> </w:t>
      </w:r>
    </w:p>
    <w:p w14:paraId="15B788FA"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 xml:space="preserve">Рельеф тайги почти полностью равнинный, так как большая часть зоны тайги находится на Русской равнине. Восточно-Европейская равнина была покрыта ледниками, что значительно повлияло на рельеф зоны тайги. </w:t>
      </w:r>
    </w:p>
    <w:p w14:paraId="3D0E90A6"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Рельеф тайги не отличается большим разнообразием, однако проходимость в этой зоне весьма затруднена из-за большого количества болот, небольших озер и зарослей.</w:t>
      </w:r>
    </w:p>
    <w:p w14:paraId="72D00220"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В тайге местами избыточное увлажнение за счет вечной мерзлоты. Здесь много болот и озер. В зоне достаточное количество равнинных, полноводных рек. Питание рек преимущественно снеговое.</w:t>
      </w:r>
    </w:p>
    <w:p w14:paraId="30EE6CF4"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 xml:space="preserve">Болота в таежной зоне являются обычным элементом гидрографической сети. Более того, наряду с лесными по площади они занимают содоминирующее положение среди наземных экосистем. Доля открытых или не покрытых древесной растительностью болот варьирует от 5 до более чем 50% в различных типах географического ландшафта. С учетом лесов на торфяных залежах мощностью более 0,3 м общая заболоченность территории соответственно изменяется от 80%. По мере продвижения на юг </w:t>
      </w:r>
      <w:r w:rsidRPr="00BE16C9">
        <w:rPr>
          <w:rFonts w:ascii="Times New Roman" w:eastAsia="Times New Roman" w:hAnsi="Times New Roman"/>
          <w:sz w:val="28"/>
          <w:szCs w:val="28"/>
          <w:lang w:eastAsia="ru-RU" w:bidi="ru-RU"/>
        </w:rPr>
        <w:lastRenderedPageBreak/>
        <w:t xml:space="preserve">заболоченность в целом снижается. Повсеместно абсолютно доминируют верховые и переходные болота. </w:t>
      </w:r>
    </w:p>
    <w:p w14:paraId="45D692B3"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b/>
          <w:bCs/>
          <w:i/>
          <w:iCs/>
          <w:sz w:val="28"/>
          <w:szCs w:val="28"/>
          <w:lang w:eastAsia="ru-RU" w:bidi="ru-RU"/>
        </w:rPr>
        <w:t>Зона смешанных и широколиственных лесов</w:t>
      </w:r>
      <w:r w:rsidRPr="00BE16C9">
        <w:rPr>
          <w:rFonts w:ascii="Times New Roman" w:eastAsia="Times New Roman" w:hAnsi="Times New Roman"/>
          <w:sz w:val="28"/>
          <w:szCs w:val="28"/>
          <w:lang w:eastAsia="ru-RU" w:bidi="ru-RU"/>
        </w:rPr>
        <w:t xml:space="preserve"> </w:t>
      </w:r>
    </w:p>
    <w:p w14:paraId="53C6B07F"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rPr>
      </w:pPr>
      <w:r w:rsidRPr="00BE16C9">
        <w:rPr>
          <w:rFonts w:ascii="Times New Roman" w:eastAsia="Times New Roman" w:hAnsi="Times New Roman"/>
          <w:sz w:val="28"/>
          <w:szCs w:val="28"/>
          <w:lang w:eastAsia="ru-RU"/>
        </w:rPr>
        <w:t xml:space="preserve">Зона широколиственных лесов (и смешанных) в Европейской части России образует своеобразный треугольник, основание которого находится у западных границ страны, а вершина упирается в Уральские горы. Поскольку указанная территория была не единожды покрыта материковыми льдами в четвертичный период, ее рельеф в большинстве своем холмистый. </w:t>
      </w:r>
    </w:p>
    <w:p w14:paraId="086DDF51"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rPr>
      </w:pPr>
      <w:r w:rsidRPr="00BE16C9">
        <w:rPr>
          <w:rFonts w:ascii="Times New Roman" w:eastAsia="Times New Roman" w:hAnsi="Times New Roman"/>
          <w:sz w:val="28"/>
          <w:szCs w:val="28"/>
          <w:lang w:eastAsia="ru-RU"/>
        </w:rPr>
        <w:t>Как и в тайге, грунтовые воды залегают относительно неглубоко, что в условиях влажного климата способствует заболачиванию территории. Особенно много болот на плоских низменных песчаных равнинах водно-ледникового происхождения.</w:t>
      </w:r>
    </w:p>
    <w:p w14:paraId="7A1CDE78"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rPr>
      </w:pPr>
      <w:r w:rsidRPr="00BE16C9">
        <w:rPr>
          <w:rFonts w:ascii="Times New Roman" w:eastAsia="Times New Roman" w:hAnsi="Times New Roman"/>
          <w:sz w:val="28"/>
          <w:szCs w:val="28"/>
          <w:lang w:eastAsia="ru-RU"/>
        </w:rPr>
        <w:t xml:space="preserve">В условиях положительного баланса влаги поверхностный сток в широколиственных лесах большой (350-150 мм), речная сеть развита хорошо, а сами реки отличаются многоводностью. </w:t>
      </w:r>
    </w:p>
    <w:p w14:paraId="408F9CB4" w14:textId="77777777" w:rsidR="00675DDB" w:rsidRPr="00BE16C9" w:rsidRDefault="00675DDB" w:rsidP="00675DDB">
      <w:pPr>
        <w:spacing w:after="0" w:line="360" w:lineRule="auto"/>
        <w:ind w:firstLine="567"/>
        <w:jc w:val="both"/>
        <w:rPr>
          <w:rFonts w:ascii="Times New Roman" w:eastAsia="Times New Roman" w:hAnsi="Times New Roman"/>
          <w:b/>
          <w:bCs/>
          <w:i/>
          <w:iCs/>
          <w:sz w:val="28"/>
          <w:szCs w:val="28"/>
          <w:lang w:eastAsia="ru-RU" w:bidi="ru-RU"/>
        </w:rPr>
      </w:pPr>
      <w:r w:rsidRPr="00BE16C9">
        <w:rPr>
          <w:rFonts w:ascii="Times New Roman" w:eastAsia="Times New Roman" w:hAnsi="Times New Roman"/>
          <w:b/>
          <w:bCs/>
          <w:i/>
          <w:iCs/>
          <w:sz w:val="28"/>
          <w:szCs w:val="28"/>
          <w:lang w:eastAsia="ru-RU" w:bidi="ru-RU"/>
        </w:rPr>
        <w:t>Почвы тайги, смешанных и широколиственных лесов</w:t>
      </w:r>
    </w:p>
    <w:p w14:paraId="607B69A6"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Почвы всегда формируются под влиянием тех или иных факторов. Важную роль в образовании почв в тайге и лесах играют климатические условия, растительный мир, а также материнская порода, на которой образуется покров.</w:t>
      </w:r>
    </w:p>
    <w:p w14:paraId="7990F159" w14:textId="77777777" w:rsidR="00675DDB" w:rsidRPr="00BE16C9" w:rsidRDefault="00675DDB" w:rsidP="00675DDB">
      <w:pPr>
        <w:spacing w:after="0" w:line="360" w:lineRule="auto"/>
        <w:ind w:firstLine="567"/>
        <w:jc w:val="both"/>
        <w:rPr>
          <w:rFonts w:ascii="Times New Roman" w:eastAsia="Times New Roman" w:hAnsi="Times New Roman"/>
          <w:i/>
          <w:iCs/>
          <w:sz w:val="28"/>
          <w:szCs w:val="28"/>
          <w:lang w:eastAsia="ru-RU" w:bidi="ru-RU"/>
        </w:rPr>
      </w:pPr>
      <w:r w:rsidRPr="00BE16C9">
        <w:rPr>
          <w:rFonts w:ascii="Times New Roman" w:eastAsia="Times New Roman" w:hAnsi="Times New Roman"/>
          <w:i/>
          <w:iCs/>
          <w:sz w:val="28"/>
          <w:szCs w:val="28"/>
          <w:lang w:eastAsia="ru-RU" w:bidi="ru-RU"/>
        </w:rPr>
        <w:t>Факторы и условия, при которых формируются таежно-лесные почвы:</w:t>
      </w:r>
    </w:p>
    <w:p w14:paraId="4887E0B0"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Климат в таежно-лесной зоне холодный и умеренно холодный. В восточной части он континентальный, на Дальнем Востоке – муссонный. Колебания температур здесь большие. Зимой они снижаются до -40°С, в середине лета поднимаются до +20°С. В северной части зоны для почв характерно длительное и глубокое промерзание. Поэтому вегетационный период растений короткий.</w:t>
      </w:r>
    </w:p>
    <w:p w14:paraId="1FC3956F"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За год в таежно-лесной зоне выпадает 300-800 мм осадков. Вода не успевает испаряться, поэтому увлажнение здесь избыточное. В низинах, где влага застаивается, происходит заболачивание.</w:t>
      </w:r>
    </w:p>
    <w:p w14:paraId="2D488078" w14:textId="77777777" w:rsidR="00675DDB" w:rsidRPr="00BE16C9" w:rsidRDefault="00675DDB" w:rsidP="00675DDB">
      <w:pPr>
        <w:spacing w:after="0" w:line="360" w:lineRule="auto"/>
        <w:ind w:firstLine="567"/>
        <w:jc w:val="both"/>
        <w:rPr>
          <w:rFonts w:ascii="Times New Roman" w:eastAsia="Times New Roman" w:hAnsi="Times New Roman"/>
          <w:i/>
          <w:iCs/>
          <w:sz w:val="28"/>
          <w:szCs w:val="28"/>
          <w:lang w:eastAsia="ru-RU" w:bidi="ru-RU"/>
        </w:rPr>
      </w:pPr>
      <w:r w:rsidRPr="00BE16C9">
        <w:rPr>
          <w:rFonts w:ascii="Times New Roman" w:eastAsia="Times New Roman" w:hAnsi="Times New Roman"/>
          <w:i/>
          <w:iCs/>
          <w:sz w:val="28"/>
          <w:szCs w:val="28"/>
          <w:lang w:eastAsia="ru-RU" w:bidi="ru-RU"/>
        </w:rPr>
        <w:lastRenderedPageBreak/>
        <w:t>Среди особенностей почв таежно-лесной зоны можно назвать:</w:t>
      </w:r>
    </w:p>
    <w:p w14:paraId="51753776" w14:textId="77777777" w:rsidR="00675DDB" w:rsidRPr="00BE16C9" w:rsidRDefault="00675DDB" w:rsidP="00675DDB">
      <w:pPr>
        <w:pStyle w:val="a7"/>
        <w:numPr>
          <w:ilvl w:val="0"/>
          <w:numId w:val="1"/>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Малое содержание полезных элементов (в особенности кальция и азота)</w:t>
      </w:r>
    </w:p>
    <w:p w14:paraId="18DD88BB" w14:textId="77777777" w:rsidR="00675DDB" w:rsidRPr="00BE16C9" w:rsidRDefault="00675DDB" w:rsidP="00675DDB">
      <w:pPr>
        <w:pStyle w:val="a7"/>
        <w:numPr>
          <w:ilvl w:val="0"/>
          <w:numId w:val="1"/>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Слабо- или среднемощный слой гумуса</w:t>
      </w:r>
    </w:p>
    <w:p w14:paraId="05D31FC4" w14:textId="77777777" w:rsidR="00675DDB" w:rsidRPr="00BE16C9" w:rsidRDefault="00675DDB" w:rsidP="00675DDB">
      <w:pPr>
        <w:pStyle w:val="a7"/>
        <w:numPr>
          <w:ilvl w:val="0"/>
          <w:numId w:val="1"/>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Промерзание</w:t>
      </w:r>
    </w:p>
    <w:p w14:paraId="0F764DAA" w14:textId="77777777" w:rsidR="00675DDB" w:rsidRPr="00BE16C9" w:rsidRDefault="00675DDB" w:rsidP="00675DDB">
      <w:pPr>
        <w:pStyle w:val="a7"/>
        <w:numPr>
          <w:ilvl w:val="0"/>
          <w:numId w:val="1"/>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Заболоченность</w:t>
      </w:r>
    </w:p>
    <w:p w14:paraId="488E33B8" w14:textId="77777777" w:rsidR="00675DDB" w:rsidRPr="00BE16C9" w:rsidRDefault="00675DDB" w:rsidP="00675DDB">
      <w:pPr>
        <w:pStyle w:val="a7"/>
        <w:numPr>
          <w:ilvl w:val="0"/>
          <w:numId w:val="1"/>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Обычно кислую реакцию</w:t>
      </w:r>
    </w:p>
    <w:p w14:paraId="12630631" w14:textId="77777777" w:rsidR="00675DDB" w:rsidRPr="00BE16C9" w:rsidRDefault="00675DDB" w:rsidP="00675DDB">
      <w:pPr>
        <w:pStyle w:val="a7"/>
        <w:numPr>
          <w:ilvl w:val="0"/>
          <w:numId w:val="1"/>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Наличие сразу нескольких почвообразовательных процессов (подзолистого, дернового, торфообразовательного, глеевого)</w:t>
      </w:r>
    </w:p>
    <w:p w14:paraId="7BF1524D"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Таежно-лесная зона занимает огромное пространство – больше половины территории России. Из-за этого в разных ее частях, в условиях различного климата и материнских пород, формируются почвы, отличные друг от друга.  Тем не менее, и у них можно выделить некоторые схожие черты, что позволяет объединить их в несколько типов и подтипов. Ниже описаны самые распространенные.</w:t>
      </w:r>
    </w:p>
    <w:p w14:paraId="73EF3F44" w14:textId="77777777" w:rsidR="00675DDB" w:rsidRPr="00BE16C9" w:rsidRDefault="00675DDB" w:rsidP="00675DDB">
      <w:pPr>
        <w:spacing w:after="0" w:line="360" w:lineRule="auto"/>
        <w:ind w:firstLine="567"/>
        <w:jc w:val="both"/>
        <w:rPr>
          <w:rFonts w:ascii="Times New Roman" w:eastAsia="Times New Roman" w:hAnsi="Times New Roman"/>
          <w:i/>
          <w:iCs/>
          <w:sz w:val="28"/>
          <w:szCs w:val="28"/>
          <w:lang w:eastAsia="ru-RU" w:bidi="ru-RU"/>
        </w:rPr>
      </w:pPr>
      <w:r w:rsidRPr="00BE16C9">
        <w:rPr>
          <w:rFonts w:ascii="Times New Roman" w:eastAsia="Times New Roman" w:hAnsi="Times New Roman"/>
          <w:i/>
          <w:iCs/>
          <w:sz w:val="28"/>
          <w:szCs w:val="28"/>
          <w:lang w:eastAsia="ru-RU" w:bidi="ru-RU"/>
        </w:rPr>
        <w:t>Таежно-лесная природная зона представлена следующими почвенными покровами:</w:t>
      </w:r>
    </w:p>
    <w:p w14:paraId="3C5B181A"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Подзолистыми</w:t>
      </w:r>
    </w:p>
    <w:p w14:paraId="0DB875CA"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Дерновыми</w:t>
      </w:r>
    </w:p>
    <w:p w14:paraId="788B7FC6"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Болотными</w:t>
      </w:r>
    </w:p>
    <w:p w14:paraId="1AB1D461"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Дерново-подзолистыми</w:t>
      </w:r>
    </w:p>
    <w:p w14:paraId="332D540C"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Подзолисто-глеевыми (глееподзолистыми)</w:t>
      </w:r>
    </w:p>
    <w:p w14:paraId="6CFE1CC9"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Болотно-торфяными</w:t>
      </w:r>
    </w:p>
    <w:p w14:paraId="6BA32F59"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Болотными торфяно-глеевыми</w:t>
      </w:r>
    </w:p>
    <w:p w14:paraId="6E5C4B8F"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Дерново-глеевыми</w:t>
      </w:r>
    </w:p>
    <w:p w14:paraId="65CBB23F"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Дерново-карбонатными</w:t>
      </w:r>
    </w:p>
    <w:p w14:paraId="5281FA1F"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Болотно-подзолистыми</w:t>
      </w:r>
    </w:p>
    <w:p w14:paraId="5F654BEE"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Мерзлотно-таежными</w:t>
      </w:r>
    </w:p>
    <w:p w14:paraId="4C1ECD0A"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Мерзлыми подзолистыми</w:t>
      </w:r>
    </w:p>
    <w:p w14:paraId="54ACE1D5"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lastRenderedPageBreak/>
        <w:t>У почв таежно-лесной зоны большой потенциал. В России они пока остаются не до конца освоенными. Например, в Восточной Сибири и на Дальнем Востоке вспахиваются лишь 0,6 % от всей площади.</w:t>
      </w:r>
    </w:p>
    <w:p w14:paraId="0760831F"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В основном почвы тайги и лесов сейчас используют в качестве:</w:t>
      </w:r>
    </w:p>
    <w:p w14:paraId="1C92EE77"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Охотничьих угодий</w:t>
      </w:r>
    </w:p>
    <w:p w14:paraId="4BD31988"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Пастбищ и кормовых угодий для оленей</w:t>
      </w:r>
    </w:p>
    <w:p w14:paraId="7C874920"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Сенокосов</w:t>
      </w:r>
    </w:p>
    <w:p w14:paraId="6D0D3ED8"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Пашен для выращивания некоторых сельскохозяйственных культур (зерновых, овощных, пропашных, а также однолетних и многолетних трав)</w:t>
      </w:r>
    </w:p>
    <w:p w14:paraId="3030C5CD"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Также почвы тайги, смешанных и широколиственных лесов активно используются лесными хозяйствами и для добычи полезных ископаемых (например, торфа).</w:t>
      </w:r>
    </w:p>
    <w:p w14:paraId="5A212183"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Можно заметить, что сельское хозяйство не сильно развито в этой области. Это связано с тем, что в таежных и лесных почвенных покровах содержится мало гумуса. Увеличить плодородие и расширить территорию сельскохозяйственных полей можно после вырубки части лесов и засевания многолетних трав. Через несколько лет на пастбищах накопится гумус, почва станет дерново-подзолистой.</w:t>
      </w:r>
    </w:p>
    <w:p w14:paraId="440F88D7" w14:textId="77777777" w:rsidR="00675DDB" w:rsidRPr="00BE16C9" w:rsidRDefault="00675DDB" w:rsidP="00675DDB">
      <w:pPr>
        <w:spacing w:after="0" w:line="360" w:lineRule="auto"/>
        <w:ind w:firstLine="567"/>
        <w:jc w:val="both"/>
        <w:rPr>
          <w:rFonts w:ascii="Times New Roman" w:eastAsia="Times New Roman" w:hAnsi="Times New Roman"/>
          <w:bCs/>
          <w:i/>
          <w:sz w:val="28"/>
          <w:szCs w:val="28"/>
          <w:lang w:eastAsia="ru-RU" w:bidi="ru-RU"/>
        </w:rPr>
      </w:pPr>
      <w:r w:rsidRPr="00BE16C9">
        <w:rPr>
          <w:rFonts w:ascii="Times New Roman" w:eastAsia="Times New Roman" w:hAnsi="Times New Roman"/>
          <w:bCs/>
          <w:i/>
          <w:sz w:val="28"/>
          <w:szCs w:val="28"/>
          <w:lang w:eastAsia="ru-RU" w:bidi="ru-RU"/>
        </w:rPr>
        <w:t>Зона дерново-подзолистых почв</w:t>
      </w:r>
    </w:p>
    <w:p w14:paraId="23016950" w14:textId="77777777" w:rsidR="00675DDB" w:rsidRPr="00BE16C9" w:rsidRDefault="00675DDB" w:rsidP="00675DDB">
      <w:pPr>
        <w:spacing w:after="0" w:line="360" w:lineRule="auto"/>
        <w:ind w:firstLine="567"/>
        <w:jc w:val="both"/>
        <w:rPr>
          <w:rFonts w:ascii="Times New Roman" w:eastAsia="Times New Roman" w:hAnsi="Times New Roman"/>
          <w:bCs/>
          <w:sz w:val="28"/>
          <w:szCs w:val="28"/>
          <w:lang w:eastAsia="ru-RU" w:bidi="ru-RU"/>
        </w:rPr>
      </w:pPr>
      <w:r w:rsidRPr="00BE16C9">
        <w:rPr>
          <w:rFonts w:ascii="Times New Roman" w:eastAsia="Times New Roman" w:hAnsi="Times New Roman"/>
          <w:bCs/>
          <w:sz w:val="28"/>
          <w:szCs w:val="28"/>
          <w:lang w:eastAsia="ru-RU" w:bidi="ru-RU"/>
        </w:rPr>
        <w:t xml:space="preserve">Климат зоны распространения дерново-подзолистых почв умеренно влажный. В год выпадает 350-700 мм осадков. Максимум выпадения осадков приходится на вторую половину лета (июль-август), минимум – на зиму. Продолжительность периодов с температурой &gt; 10 °C 40-155 дней. Сумма активных температур колеблется от 1600 до 2450 °С на западе и от 1400 до 1750 °С на востоке. Средняя температура июля около +17…+20 °С, января -2...-5 °С (до -20...-25 °С на востоке). Коэффициент увлажнения (КУ &gt; 1). Тип водного режима промывной, т.е. происходит ежегодное промачивание почвенного профиля до грунтовых вод. По содержанию гумуса в горизонте различают слабогумусные (1-2 %), среднегумусные (2-4 %) и сильногумусные (&gt;4 %) почвы. Для европейской части этой зоны большое влияние на климат </w:t>
      </w:r>
      <w:r w:rsidRPr="00BE16C9">
        <w:rPr>
          <w:rFonts w:ascii="Times New Roman" w:eastAsia="Times New Roman" w:hAnsi="Times New Roman"/>
          <w:bCs/>
          <w:sz w:val="28"/>
          <w:szCs w:val="28"/>
          <w:lang w:eastAsia="ru-RU" w:bidi="ru-RU"/>
        </w:rPr>
        <w:lastRenderedPageBreak/>
        <w:t>оказывают циклоны, периодически приходящие с запада, со стороны Атлантического океана (появление прохладных, облачных и дождливых дней летом и оттепелей со снегопадами зимой). В восточных частях зоны погода более устойчива и климат приобретает континентальный характер.</w:t>
      </w:r>
    </w:p>
    <w:p w14:paraId="0831E74D"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b/>
          <w:bCs/>
          <w:i/>
          <w:iCs/>
          <w:sz w:val="28"/>
          <w:szCs w:val="28"/>
          <w:lang w:eastAsia="ru-RU" w:bidi="ru-RU"/>
        </w:rPr>
        <w:t>Лесостепная и степная зоны</w:t>
      </w:r>
      <w:r w:rsidRPr="00BE16C9">
        <w:rPr>
          <w:rFonts w:ascii="Times New Roman" w:eastAsia="Times New Roman" w:hAnsi="Times New Roman"/>
          <w:sz w:val="28"/>
          <w:szCs w:val="28"/>
          <w:lang w:eastAsia="ru-RU" w:bidi="ru-RU"/>
        </w:rPr>
        <w:t xml:space="preserve">. </w:t>
      </w:r>
    </w:p>
    <w:p w14:paraId="7D832227"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rPr>
      </w:pPr>
      <w:r w:rsidRPr="00BE16C9">
        <w:rPr>
          <w:rFonts w:ascii="Times New Roman" w:eastAsia="Times New Roman" w:hAnsi="Times New Roman"/>
          <w:sz w:val="28"/>
          <w:szCs w:val="28"/>
          <w:lang w:eastAsia="ru-RU"/>
        </w:rPr>
        <w:t>Рельеф лесостепи ровный, с небольшими низинами и незначительными уклонами. Встречаются балки и овраги. Иногда однообразие лесостепи нарушается ложбинами и курганами.</w:t>
      </w:r>
    </w:p>
    <w:p w14:paraId="2AC22050"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rPr>
      </w:pPr>
      <w:r w:rsidRPr="00BE16C9">
        <w:rPr>
          <w:rFonts w:ascii="Times New Roman" w:eastAsia="Times New Roman" w:hAnsi="Times New Roman"/>
          <w:sz w:val="28"/>
          <w:szCs w:val="28"/>
          <w:lang w:eastAsia="ru-RU"/>
        </w:rPr>
        <w:t>Характерной чертой этой территории являются степные блюдца – впадины округлой формы.</w:t>
      </w:r>
    </w:p>
    <w:p w14:paraId="745E7780" w14:textId="77777777" w:rsidR="00675DDB" w:rsidRPr="00BE16C9" w:rsidRDefault="00675DDB" w:rsidP="00675DDB">
      <w:pPr>
        <w:spacing w:after="0" w:line="360" w:lineRule="auto"/>
        <w:ind w:firstLine="567"/>
        <w:jc w:val="both"/>
        <w:rPr>
          <w:rFonts w:ascii="Times New Roman" w:eastAsia="Times New Roman" w:hAnsi="Times New Roman"/>
          <w:b/>
          <w:bCs/>
          <w:i/>
          <w:iCs/>
          <w:sz w:val="28"/>
          <w:szCs w:val="28"/>
          <w:lang w:eastAsia="ru-RU" w:bidi="ru-RU"/>
        </w:rPr>
      </w:pPr>
      <w:r w:rsidRPr="00BE16C9">
        <w:rPr>
          <w:rFonts w:ascii="Times New Roman" w:eastAsia="Times New Roman" w:hAnsi="Times New Roman"/>
          <w:b/>
          <w:bCs/>
          <w:i/>
          <w:iCs/>
          <w:sz w:val="28"/>
          <w:szCs w:val="28"/>
          <w:lang w:eastAsia="ru-RU" w:bidi="ru-RU"/>
        </w:rPr>
        <w:t>Почвы лесостепи и степи</w:t>
      </w:r>
    </w:p>
    <w:p w14:paraId="671B4C8E"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Лесостепь находится между лесной и степной зонами. Она считается переходной, простирается узкой полосой в южной части Русской и Западно-Сибирской равнин. Занимают лесостепи 7,5% территории России. Чем севернее местность, тем она более лесистая.</w:t>
      </w:r>
    </w:p>
    <w:p w14:paraId="1D54C286"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 xml:space="preserve">Степная зона расположилась южнее лесостепи. Она входит в состав большой Евразийской степи, которая находится в центре евразийского материка. </w:t>
      </w:r>
    </w:p>
    <w:p w14:paraId="57B74779"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Почвообразующими породами лесостепных почв являются суглинок, глина, лёссовая глина с большим содержанием пылевидных частиц. В них много кальция, поэтому реакция плодородных покровов близка к нейтральной.</w:t>
      </w:r>
    </w:p>
    <w:p w14:paraId="2D3DE106"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Почва степной зоны образуется на лёссах и лёссовых суглинках с высоким содержанием карбонатов и растворимых солей. Ее реакция нейтральная или слабощелочная.</w:t>
      </w:r>
    </w:p>
    <w:p w14:paraId="39EE6485"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 xml:space="preserve">Материнская порода сухих степей представлена карбонатными суглинками и лёссами. В таких условиях часто развиваются солончаки. Они характерны для низин, где около поверхности стоят обогащенные растворимыми солями грунтовые воды. </w:t>
      </w:r>
    </w:p>
    <w:p w14:paraId="099304C8" w14:textId="77777777" w:rsidR="00675DDB" w:rsidRPr="00BE16C9" w:rsidRDefault="00675DDB" w:rsidP="00675DDB">
      <w:pPr>
        <w:spacing w:after="0" w:line="360" w:lineRule="auto"/>
        <w:ind w:firstLine="567"/>
        <w:jc w:val="both"/>
        <w:rPr>
          <w:rFonts w:ascii="Times New Roman" w:eastAsia="Times New Roman" w:hAnsi="Times New Roman"/>
          <w:i/>
          <w:iCs/>
          <w:sz w:val="28"/>
          <w:szCs w:val="28"/>
          <w:lang w:eastAsia="ru-RU" w:bidi="ru-RU"/>
        </w:rPr>
      </w:pPr>
      <w:r w:rsidRPr="00BE16C9">
        <w:rPr>
          <w:rFonts w:ascii="Times New Roman" w:eastAsia="Times New Roman" w:hAnsi="Times New Roman"/>
          <w:i/>
          <w:iCs/>
          <w:sz w:val="28"/>
          <w:szCs w:val="28"/>
          <w:lang w:eastAsia="ru-RU" w:bidi="ru-RU"/>
        </w:rPr>
        <w:t>Среди особенностей этих почв выделяют:</w:t>
      </w:r>
    </w:p>
    <w:p w14:paraId="682B248D"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lastRenderedPageBreak/>
        <w:t>Высокую степень плодородия за счет большого насыщения гумусом</w:t>
      </w:r>
    </w:p>
    <w:p w14:paraId="5A262264"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Мощный гумусовый горизонт, который может достигать 1 м</w:t>
      </w:r>
    </w:p>
    <w:p w14:paraId="0402491F"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Слабую минерализацию растительных останков</w:t>
      </w:r>
    </w:p>
    <w:p w14:paraId="66BBE83A"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Высокое содержание перегноя</w:t>
      </w:r>
    </w:p>
    <w:p w14:paraId="51C8DB3A"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Рыхлую структуру благодаря травянистой растительности и пронизывающим почву корням</w:t>
      </w:r>
    </w:p>
    <w:p w14:paraId="218F17F7" w14:textId="77777777" w:rsidR="00675DDB" w:rsidRPr="00BE16C9" w:rsidRDefault="00675DDB" w:rsidP="00675DDB">
      <w:pPr>
        <w:spacing w:after="0" w:line="360" w:lineRule="auto"/>
        <w:ind w:firstLine="567"/>
        <w:jc w:val="both"/>
        <w:rPr>
          <w:rFonts w:ascii="Times New Roman" w:eastAsia="Times New Roman" w:hAnsi="Times New Roman"/>
          <w:i/>
          <w:iCs/>
          <w:sz w:val="28"/>
          <w:szCs w:val="28"/>
          <w:lang w:eastAsia="ru-RU" w:bidi="ru-RU"/>
        </w:rPr>
      </w:pPr>
      <w:r w:rsidRPr="00BE16C9">
        <w:rPr>
          <w:rFonts w:ascii="Times New Roman" w:eastAsia="Times New Roman" w:hAnsi="Times New Roman"/>
          <w:i/>
          <w:iCs/>
          <w:sz w:val="28"/>
          <w:szCs w:val="28"/>
          <w:lang w:eastAsia="ru-RU" w:bidi="ru-RU"/>
        </w:rPr>
        <w:t>К почвам лесостепной, степной и сухой зон относятся следующие типы и подтипы:</w:t>
      </w:r>
    </w:p>
    <w:p w14:paraId="099714AF"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Бурые лесные (буроземы) и бурые лесные глеевые</w:t>
      </w:r>
    </w:p>
    <w:p w14:paraId="040128A9"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Подзолисто-бурые лесные (в том числе глеевые)</w:t>
      </w:r>
    </w:p>
    <w:p w14:paraId="3B819FE1"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Серые лесные (светлые и темные; глеевые)</w:t>
      </w:r>
    </w:p>
    <w:p w14:paraId="76DF5553"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Черноземы (типичные, оподзоленные, выщелоченные)</w:t>
      </w:r>
    </w:p>
    <w:p w14:paraId="70D94224"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Сероземы</w:t>
      </w:r>
    </w:p>
    <w:p w14:paraId="59CB5BFB"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Каштановые (светлые и темные)</w:t>
      </w:r>
    </w:p>
    <w:p w14:paraId="6994A497"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Луговые</w:t>
      </w:r>
    </w:p>
    <w:p w14:paraId="067B3117"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Лугово-черноземные</w:t>
      </w:r>
    </w:p>
    <w:p w14:paraId="3F16F8FA"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Лугово-болотные</w:t>
      </w:r>
    </w:p>
    <w:p w14:paraId="6F5A5C72"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Лугово-каштановые</w:t>
      </w:r>
    </w:p>
    <w:p w14:paraId="78996225"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Луговые подбелы (лугово-бурые)</w:t>
      </w:r>
    </w:p>
    <w:p w14:paraId="2F571277"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Коричневые</w:t>
      </w:r>
    </w:p>
    <w:p w14:paraId="3A6C1DCC"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Лугово-коричневые</w:t>
      </w:r>
    </w:p>
    <w:p w14:paraId="60BFE849"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Лугово-лесные серые</w:t>
      </w:r>
    </w:p>
    <w:p w14:paraId="3D3F15CE" w14:textId="77777777" w:rsidR="00675DDB" w:rsidRPr="00BE16C9" w:rsidRDefault="00675DDB" w:rsidP="00675DDB">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Лугово-серо-коричневые</w:t>
      </w:r>
    </w:p>
    <w:p w14:paraId="38345F25" w14:textId="77777777" w:rsidR="00675DDB" w:rsidRPr="00BE16C9" w:rsidRDefault="00675DDB" w:rsidP="00675DDB">
      <w:pPr>
        <w:spacing w:after="0" w:line="360" w:lineRule="auto"/>
        <w:ind w:firstLine="567"/>
        <w:jc w:val="both"/>
        <w:rPr>
          <w:rFonts w:ascii="Times New Roman" w:eastAsia="Times New Roman" w:hAnsi="Times New Roman"/>
          <w:i/>
          <w:iCs/>
          <w:sz w:val="28"/>
          <w:szCs w:val="28"/>
          <w:lang w:eastAsia="ru-RU" w:bidi="ru-RU"/>
        </w:rPr>
      </w:pPr>
      <w:r w:rsidRPr="00BE16C9">
        <w:rPr>
          <w:rFonts w:ascii="Times New Roman" w:eastAsia="Times New Roman" w:hAnsi="Times New Roman"/>
          <w:i/>
          <w:iCs/>
          <w:sz w:val="28"/>
          <w:szCs w:val="28"/>
          <w:lang w:eastAsia="ru-RU" w:bidi="ru-RU"/>
        </w:rPr>
        <w:t>Зона каштановых почв сухостепной области</w:t>
      </w:r>
    </w:p>
    <w:p w14:paraId="4C32EA14"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Каштановые почвы формируются в условиях сухого континентального климата с теплым продолжительным летом и холодной зимой. Годовая температура воздуха равна в западной части +9, восточной +2-3</w:t>
      </w:r>
      <w:r w:rsidRPr="00BE16C9">
        <w:rPr>
          <w:rFonts w:ascii="Times New Roman" w:eastAsia="Times New Roman" w:hAnsi="Times New Roman" w:cs="Times New Roman"/>
          <w:sz w:val="28"/>
          <w:szCs w:val="28"/>
          <w:lang w:eastAsia="ru-RU" w:bidi="ru-RU"/>
        </w:rPr>
        <w:t>°</w:t>
      </w:r>
      <w:r w:rsidRPr="00BE16C9">
        <w:rPr>
          <w:rFonts w:ascii="Times New Roman" w:eastAsia="Times New Roman" w:hAnsi="Times New Roman"/>
          <w:sz w:val="28"/>
          <w:szCs w:val="28"/>
          <w:lang w:eastAsia="ru-RU" w:bidi="ru-RU"/>
        </w:rPr>
        <w:t>, соответственно изменяется средняя температура января от -5 до -25</w:t>
      </w:r>
      <w:r w:rsidRPr="00BE16C9">
        <w:rPr>
          <w:rFonts w:ascii="Times New Roman" w:eastAsia="Times New Roman" w:hAnsi="Times New Roman"/>
          <w:sz w:val="28"/>
          <w:szCs w:val="28"/>
          <w:lang w:eastAsia="ru-RU" w:bidi="ru-RU"/>
        </w:rPr>
        <w:sym w:font="Symbol" w:char="F0B0"/>
      </w:r>
      <w:r w:rsidRPr="00BE16C9">
        <w:rPr>
          <w:rFonts w:ascii="Times New Roman" w:eastAsia="Times New Roman" w:hAnsi="Times New Roman"/>
          <w:sz w:val="28"/>
          <w:szCs w:val="28"/>
          <w:lang w:eastAsia="ru-RU" w:bidi="ru-RU"/>
        </w:rPr>
        <w:t xml:space="preserve"> и июля от +20 до +25</w:t>
      </w:r>
      <w:r w:rsidRPr="00BE16C9">
        <w:rPr>
          <w:rFonts w:ascii="Times New Roman" w:eastAsia="Times New Roman" w:hAnsi="Times New Roman"/>
          <w:sz w:val="28"/>
          <w:szCs w:val="28"/>
          <w:lang w:eastAsia="ru-RU" w:bidi="ru-RU"/>
        </w:rPr>
        <w:sym w:font="Symbol" w:char="F0B0"/>
      </w:r>
      <w:r w:rsidRPr="00BE16C9">
        <w:rPr>
          <w:rFonts w:ascii="Times New Roman" w:eastAsia="Times New Roman" w:hAnsi="Times New Roman"/>
          <w:sz w:val="28"/>
          <w:szCs w:val="28"/>
          <w:lang w:eastAsia="ru-RU" w:bidi="ru-RU"/>
        </w:rPr>
        <w:t xml:space="preserve"> С.  Сумма температур выше 10</w:t>
      </w:r>
      <w:r w:rsidRPr="00BE16C9">
        <w:rPr>
          <w:rFonts w:ascii="Times New Roman" w:eastAsia="Times New Roman" w:hAnsi="Times New Roman" w:cs="Times New Roman"/>
          <w:sz w:val="28"/>
          <w:szCs w:val="28"/>
          <w:lang w:eastAsia="ru-RU" w:bidi="ru-RU"/>
        </w:rPr>
        <w:t>°</w:t>
      </w:r>
      <w:r w:rsidRPr="00BE16C9">
        <w:rPr>
          <w:rFonts w:ascii="Times New Roman" w:eastAsia="Times New Roman" w:hAnsi="Times New Roman"/>
          <w:sz w:val="28"/>
          <w:szCs w:val="28"/>
          <w:lang w:eastAsia="ru-RU" w:bidi="ru-RU"/>
        </w:rPr>
        <w:t xml:space="preserve"> С равняется 3300-3500 в западной части зоны и 1600-2100 в восточной. Осадков выпадает мало: на севере зоны — 350-400 мм, в центре — 320-350 мм и на юге около 250 - 300 мм. В восточных районах осадки составляют 200-300 мм. В Забайкалье максимум осадков приходится на лето и осень. Часто они носят ливневый характер. Летом испарение значительно  превышает количество  осадков,  что  создает  непромывной  тип водного режима почвы. Недостаточное и неустойчивое увлажнение обусловливает меньшее развитие биомассы, а следовательно, меньше накапливается гумуса и элементов минерального питания растений. Влаги хватает только для выноса из корнеобитаемого слоя почвы наиболее растворимых солей.</w:t>
      </w:r>
    </w:p>
    <w:p w14:paraId="584AE0B9" w14:textId="77777777" w:rsidR="00675DDB" w:rsidRPr="00BE16C9" w:rsidRDefault="00675DDB" w:rsidP="00675DDB">
      <w:pPr>
        <w:spacing w:after="0" w:line="360" w:lineRule="auto"/>
        <w:ind w:firstLine="567"/>
        <w:jc w:val="both"/>
        <w:rPr>
          <w:rFonts w:ascii="Times New Roman" w:eastAsia="Times New Roman" w:hAnsi="Times New Roman"/>
          <w:bCs/>
          <w:i/>
          <w:sz w:val="28"/>
          <w:szCs w:val="28"/>
          <w:lang w:eastAsia="ru-RU" w:bidi="ru-RU"/>
        </w:rPr>
      </w:pPr>
      <w:r w:rsidRPr="00BE16C9">
        <w:rPr>
          <w:rFonts w:ascii="Times New Roman" w:eastAsia="Times New Roman" w:hAnsi="Times New Roman"/>
          <w:bCs/>
          <w:i/>
          <w:sz w:val="28"/>
          <w:szCs w:val="28"/>
          <w:lang w:eastAsia="ru-RU" w:bidi="ru-RU"/>
        </w:rPr>
        <w:t>Зона черноземов лесостепной и степной областей</w:t>
      </w:r>
    </w:p>
    <w:p w14:paraId="4B9C02C8" w14:textId="77777777" w:rsidR="00675DDB" w:rsidRPr="00BE16C9" w:rsidRDefault="00675DDB" w:rsidP="00675DDB">
      <w:pPr>
        <w:spacing w:after="0" w:line="360" w:lineRule="auto"/>
        <w:ind w:firstLine="567"/>
        <w:jc w:val="both"/>
        <w:rPr>
          <w:rFonts w:ascii="Times New Roman" w:eastAsia="Times New Roman" w:hAnsi="Times New Roman"/>
          <w:bCs/>
          <w:sz w:val="28"/>
          <w:szCs w:val="28"/>
          <w:lang w:eastAsia="ru-RU" w:bidi="ru-RU"/>
        </w:rPr>
      </w:pPr>
      <w:r w:rsidRPr="00BE16C9">
        <w:rPr>
          <w:rFonts w:ascii="Times New Roman" w:eastAsia="Times New Roman" w:hAnsi="Times New Roman"/>
          <w:bCs/>
          <w:sz w:val="28"/>
          <w:szCs w:val="28"/>
          <w:lang w:eastAsia="ru-RU" w:bidi="ru-RU"/>
        </w:rPr>
        <w:t>Климат черноземной зоны характеризуется теплым летом и умеренно холодной зимой. В восточных областях зима холодная и очень холодная. Неоднородность климата, особенно в степной зоне, проявляется прежде всего в различиях обеспеченности теплом в период вегетации, зимних температур и характера увлажнения. По мере движения с запада на восток уменьшается количество тепла, нарастает континентальность климата, снижается количество осадков. Более мягкий и менее континентальный климат в северной части зоны (лесостепь). Годовая температура воздуха изменяется с запада на восток от +8-9 до минус 2-3, сумма эффективных температур соответственно от 2300-3500 до 1500-23000, количество осадков-500-600 и 300-350 мм, с максимумом в летний период. Такие условия определяют в черноземах непромывной тип водного режима и произрастание богато разнотравно-злаковой растительности. Ежегодно растительность поставляет в почву 20-40 т/га органических остатков, богатых основаниями. Причем скорость их разложения отстает от поступления, что ведет к накоплению в почвах гумуса гуматного типа.</w:t>
      </w:r>
    </w:p>
    <w:p w14:paraId="3B2389E0"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Черноземные почвы обладают самым высоким плодородием. Они образовались на территориях с развитой травянистой растительностью. За год в покров попадает около 10-20 т растительных останков, при этом 40-60% приходится на корни. Интенсивное разложение органики идет весной и в самом начале осени. Летом и зимой процессы приостанавливаются, что благоприятно сказывается на процессе образования гумуса.</w:t>
      </w:r>
    </w:p>
    <w:p w14:paraId="5D6D1A55"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На протяжении года в землю попадает такое же количество осадков, что и испаряется. Промывной режим отсутствует. То есть влага из верхних слоев не попадает в подземные воды, питательные вещества не вымываются.</w:t>
      </w:r>
    </w:p>
    <w:p w14:paraId="3D98256A" w14:textId="77777777" w:rsidR="00675DDB" w:rsidRPr="00BE16C9" w:rsidRDefault="00675DDB" w:rsidP="00675DDB">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Образуются черноземы на породах, которые богаты кальцием. Его соли с влагой поднимаются в гумусовый слой. В травяном опаде много азота и оснований, в гумусе гуминовые кислоты преобладают над фульвокислотами. Поэтому реакция почвы нейтральная или слабощелочная, в редких случаях слабокислая.</w:t>
      </w:r>
    </w:p>
    <w:p w14:paraId="10E03AFD" w14:textId="77777777" w:rsidR="00675DDB" w:rsidRPr="00164905" w:rsidRDefault="00675DDB" w:rsidP="00675DDB">
      <w:pPr>
        <w:spacing w:after="0" w:line="360" w:lineRule="auto"/>
        <w:ind w:firstLine="567"/>
        <w:jc w:val="both"/>
        <w:rPr>
          <w:rFonts w:ascii="Times New Roman" w:eastAsia="Times New Roman" w:hAnsi="Times New Roman"/>
          <w:sz w:val="28"/>
          <w:szCs w:val="28"/>
          <w:lang w:eastAsia="ru-RU"/>
        </w:rPr>
      </w:pPr>
      <w:r w:rsidRPr="00BE16C9">
        <w:rPr>
          <w:rFonts w:ascii="Times New Roman" w:eastAsia="Times New Roman" w:hAnsi="Times New Roman"/>
          <w:sz w:val="28"/>
          <w:szCs w:val="28"/>
          <w:lang w:eastAsia="ru-RU" w:bidi="ru-RU"/>
        </w:rPr>
        <w:t>Благодаря своим качественным характеристикам и высокому плодородию, почвы лесостепи и степи активно обрабатываются человеком. Их используют при занятии земледелием уже многие годы. Они заняты различными сельскохозяйственными угодьями, пашнями, сенокосами. Кроме того, степные покровы могут использоваться в качестве пастбищ.</w:t>
      </w:r>
    </w:p>
    <w:p w14:paraId="0543A978" w14:textId="77777777" w:rsidR="00675DDB" w:rsidRDefault="00675DDB" w:rsidP="00675DDB">
      <w:pP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br w:type="page"/>
      </w:r>
    </w:p>
    <w:p w14:paraId="0FC924DB" w14:textId="01B6BA20" w:rsidR="00675DDB" w:rsidRPr="00AB51F6" w:rsidRDefault="00651C1E" w:rsidP="00675DDB">
      <w:pPr>
        <w:keepNext/>
        <w:keepLines/>
        <w:spacing w:after="0" w:line="360" w:lineRule="auto"/>
        <w:jc w:val="center"/>
        <w:outlineLvl w:val="0"/>
        <w:rPr>
          <w:rFonts w:ascii="Times New Roman" w:eastAsia="Times New Roman" w:hAnsi="Times New Roman" w:cs="Times New Roman"/>
          <w:b/>
          <w:bCs/>
          <w:caps/>
          <w:sz w:val="28"/>
          <w:szCs w:val="32"/>
        </w:rPr>
      </w:pPr>
      <w:bookmarkStart w:id="62" w:name="_Toc145516213"/>
      <w:bookmarkStart w:id="63" w:name="_Toc145516271"/>
      <w:bookmarkStart w:id="64" w:name="_Toc145603309"/>
      <w:bookmarkStart w:id="65" w:name="_Toc145603367"/>
      <w:bookmarkStart w:id="66" w:name="_Toc149562612"/>
      <w:bookmarkStart w:id="67" w:name="_Toc157172579"/>
      <w:bookmarkStart w:id="68" w:name="_Toc157172609"/>
      <w:bookmarkStart w:id="69" w:name="_Toc158299554"/>
      <w:bookmarkStart w:id="70" w:name="_Toc158306501"/>
      <w:bookmarkStart w:id="71" w:name="_Toc160718725"/>
      <w:bookmarkStart w:id="72" w:name="_Toc163036197"/>
      <w:bookmarkStart w:id="73" w:name="_Toc171620406"/>
      <w:bookmarkStart w:id="74" w:name="_Toc176856487"/>
      <w:bookmarkStart w:id="75" w:name="_Toc179972889"/>
      <w:bookmarkStart w:id="76" w:name="_Toc181353876"/>
      <w:bookmarkStart w:id="77" w:name="_Toc183535171"/>
      <w:bookmarkStart w:id="78" w:name="_Toc184201381"/>
      <w:bookmarkStart w:id="79" w:name="_Toc185859857"/>
      <w:r w:rsidRPr="00A632C8">
        <w:rPr>
          <w:rFonts w:ascii="Times New Roman" w:eastAsia="Times New Roman" w:hAnsi="Times New Roman" w:cs="Times New Roman"/>
          <w:b/>
          <w:bCs/>
          <w:sz w:val="28"/>
          <w:szCs w:val="32"/>
        </w:rPr>
        <w:t xml:space="preserve">3. </w:t>
      </w:r>
      <w:bookmarkEnd w:id="62"/>
      <w:bookmarkEnd w:id="63"/>
      <w:bookmarkEnd w:id="64"/>
      <w:bookmarkEnd w:id="65"/>
      <w:bookmarkEnd w:id="66"/>
      <w:bookmarkEnd w:id="67"/>
      <w:bookmarkEnd w:id="68"/>
      <w:bookmarkEnd w:id="69"/>
      <w:bookmarkEnd w:id="70"/>
      <w:bookmarkEnd w:id="71"/>
      <w:bookmarkEnd w:id="72"/>
      <w:bookmarkEnd w:id="73"/>
      <w:r w:rsidRPr="00A632C8">
        <w:rPr>
          <w:rFonts w:ascii="Times New Roman" w:eastAsia="Times New Roman" w:hAnsi="Times New Roman" w:cs="Times New Roman"/>
          <w:b/>
          <w:bCs/>
          <w:sz w:val="28"/>
          <w:szCs w:val="32"/>
        </w:rPr>
        <w:t>ОПИСАНИЕ НАМЕЧАЕМОЙ В СВЯЗИ С РЕАЛИЗАЦИЕЙ ОБЪЕКТА ГОСУДАРСТВЕННОЙ ЭКОЛОГИЧЕСКОЙ ЭКСПЕРТИЗЫ</w:t>
      </w:r>
      <w:bookmarkEnd w:id="74"/>
      <w:bookmarkEnd w:id="75"/>
      <w:bookmarkEnd w:id="76"/>
      <w:bookmarkEnd w:id="77"/>
      <w:bookmarkEnd w:id="78"/>
      <w:bookmarkEnd w:id="79"/>
    </w:p>
    <w:p w14:paraId="02CED370" w14:textId="77777777" w:rsidR="00675DDB" w:rsidRPr="00FD1B3A" w:rsidRDefault="00675DDB" w:rsidP="00675DDB">
      <w:pPr>
        <w:spacing w:after="0" w:line="360" w:lineRule="auto"/>
        <w:ind w:firstLine="567"/>
        <w:jc w:val="both"/>
        <w:rPr>
          <w:rFonts w:ascii="Times New Roman" w:eastAsia="Calibri" w:hAnsi="Times New Roman" w:cs="Times New Roman"/>
          <w:bCs/>
          <w:snapToGrid w:val="0"/>
          <w:sz w:val="28"/>
          <w:szCs w:val="28"/>
          <w:lang w:eastAsia="ru-RU"/>
        </w:rPr>
      </w:pPr>
      <w:r>
        <w:rPr>
          <w:rFonts w:ascii="Times New Roman" w:hAnsi="Times New Roman" w:cs="Times New Roman"/>
          <w:sz w:val="28"/>
          <w:szCs w:val="28"/>
        </w:rPr>
        <w:t xml:space="preserve">Рекомендован к применению </w:t>
      </w:r>
      <w:r>
        <w:rPr>
          <w:rFonts w:ascii="Times New Roman" w:eastAsia="Calibri" w:hAnsi="Times New Roman" w:cs="Times New Roman"/>
          <w:bCs/>
          <w:snapToGrid w:val="0"/>
          <w:sz w:val="28"/>
          <w:szCs w:val="28"/>
          <w:lang w:eastAsia="ru-RU"/>
        </w:rPr>
        <w:t xml:space="preserve">в качестве </w:t>
      </w:r>
      <w:r w:rsidRPr="00FD1B3A">
        <w:rPr>
          <w:rFonts w:ascii="Times New Roman" w:eastAsia="Calibri" w:hAnsi="Times New Roman" w:cs="Times New Roman"/>
          <w:bCs/>
          <w:snapToGrid w:val="0"/>
          <w:sz w:val="28"/>
          <w:szCs w:val="28"/>
          <w:lang w:eastAsia="ru-RU"/>
        </w:rPr>
        <w:t xml:space="preserve">готового почвенного грунта </w:t>
      </w:r>
      <w:r>
        <w:rPr>
          <w:rFonts w:ascii="Times New Roman" w:eastAsia="Calibri" w:hAnsi="Times New Roman" w:cs="Times New Roman"/>
          <w:bCs/>
          <w:snapToGrid w:val="0"/>
          <w:sz w:val="28"/>
          <w:szCs w:val="28"/>
          <w:lang w:eastAsia="ru-RU"/>
        </w:rPr>
        <w:t>для</w:t>
      </w:r>
      <w:r w:rsidRPr="00FD1B3A">
        <w:rPr>
          <w:rFonts w:ascii="Times New Roman" w:eastAsia="Calibri" w:hAnsi="Times New Roman" w:cs="Times New Roman"/>
          <w:bCs/>
          <w:snapToGrid w:val="0"/>
          <w:sz w:val="28"/>
          <w:szCs w:val="28"/>
          <w:lang w:eastAsia="ru-RU"/>
        </w:rPr>
        <w:t xml:space="preserve"> выращивания овощных, плодово-ягодных, цветочно-декоративных, декора</w:t>
      </w:r>
      <w:r w:rsidRPr="00FD1B3A">
        <w:rPr>
          <w:rFonts w:ascii="Times New Roman" w:eastAsia="Calibri" w:hAnsi="Times New Roman" w:cs="Times New Roman"/>
          <w:bCs/>
          <w:snapToGrid w:val="0"/>
          <w:sz w:val="28"/>
          <w:szCs w:val="28"/>
          <w:lang w:eastAsia="ru-RU"/>
        </w:rPr>
        <w:softHyphen/>
        <w:t>тивных культур, в том числе хвойных, для применения в грибоводстве, а также в качестве питательного компонента, улучшающего структуру почвы при вы</w:t>
      </w:r>
      <w:r w:rsidRPr="00FD1B3A">
        <w:rPr>
          <w:rFonts w:ascii="Times New Roman" w:eastAsia="Calibri" w:hAnsi="Times New Roman" w:cs="Times New Roman"/>
          <w:bCs/>
          <w:snapToGrid w:val="0"/>
          <w:sz w:val="28"/>
          <w:szCs w:val="28"/>
          <w:lang w:eastAsia="ru-RU"/>
        </w:rPr>
        <w:softHyphen/>
        <w:t>ращивании различных сельскохозяйственных культур и декоративных насаж</w:t>
      </w:r>
      <w:r w:rsidRPr="00FD1B3A">
        <w:rPr>
          <w:rFonts w:ascii="Times New Roman" w:eastAsia="Calibri" w:hAnsi="Times New Roman" w:cs="Times New Roman"/>
          <w:bCs/>
          <w:snapToGrid w:val="0"/>
          <w:sz w:val="28"/>
          <w:szCs w:val="28"/>
          <w:lang w:eastAsia="ru-RU"/>
        </w:rPr>
        <w:softHyphen/>
        <w:t>дений в открытом и защищенном грунтах.</w:t>
      </w:r>
    </w:p>
    <w:p w14:paraId="7513F9FD" w14:textId="77777777" w:rsidR="00CE68E4" w:rsidRPr="00DC4F53" w:rsidRDefault="00CE68E4" w:rsidP="00CE68E4">
      <w:pPr>
        <w:spacing w:after="0" w:line="360" w:lineRule="auto"/>
        <w:ind w:firstLine="567"/>
        <w:jc w:val="both"/>
        <w:rPr>
          <w:rFonts w:ascii="Times New Roman" w:eastAsia="Times New Roman" w:hAnsi="Times New Roman" w:cs="Times New Roman"/>
          <w:b/>
          <w:bCs/>
          <w:sz w:val="28"/>
          <w:szCs w:val="28"/>
        </w:rPr>
      </w:pPr>
      <w:r w:rsidRPr="00CF2D4A">
        <w:rPr>
          <w:rFonts w:ascii="Times New Roman" w:eastAsia="Times New Roman" w:hAnsi="Times New Roman" w:cs="Times New Roman"/>
          <w:b/>
          <w:bCs/>
          <w:sz w:val="28"/>
          <w:szCs w:val="28"/>
        </w:rPr>
        <w:t>1. Нормативная документация:</w:t>
      </w:r>
    </w:p>
    <w:p w14:paraId="184F883E" w14:textId="34C1010F" w:rsidR="00CE68E4" w:rsidRPr="00CE68E4" w:rsidRDefault="00CE68E4" w:rsidP="00CE68E4">
      <w:pPr>
        <w:spacing w:after="0" w:line="360" w:lineRule="auto"/>
        <w:ind w:firstLine="567"/>
        <w:jc w:val="both"/>
        <w:rPr>
          <w:rFonts w:ascii="Times New Roman" w:hAnsi="Times New Roman" w:cs="Times New Roman"/>
          <w:sz w:val="28"/>
          <w:szCs w:val="28"/>
        </w:rPr>
      </w:pPr>
      <w:r w:rsidRPr="00CE68E4">
        <w:rPr>
          <w:rFonts w:ascii="Times New Roman" w:hAnsi="Times New Roman" w:cs="Times New Roman"/>
          <w:sz w:val="28"/>
          <w:szCs w:val="28"/>
        </w:rPr>
        <w:t>ТУ 20.15.80-001-57997409-2023</w:t>
      </w:r>
      <w:r>
        <w:rPr>
          <w:rFonts w:ascii="Times New Roman" w:hAnsi="Times New Roman" w:cs="Times New Roman"/>
          <w:sz w:val="28"/>
          <w:szCs w:val="28"/>
        </w:rPr>
        <w:t>.</w:t>
      </w:r>
    </w:p>
    <w:p w14:paraId="1DEC2067" w14:textId="05F4A472" w:rsidR="001554FE" w:rsidRDefault="00CE68E4" w:rsidP="001554FE">
      <w:pPr>
        <w:spacing w:after="0" w:line="360" w:lineRule="auto"/>
        <w:ind w:firstLine="567"/>
        <w:jc w:val="both"/>
        <w:rPr>
          <w:rFonts w:ascii="Times New Roman" w:eastAsia="Calibri" w:hAnsi="Times New Roman" w:cs="Times New Roman"/>
          <w:sz w:val="28"/>
        </w:rPr>
      </w:pPr>
      <w:r>
        <w:rPr>
          <w:rFonts w:ascii="Times New Roman" w:eastAsia="Calibri" w:hAnsi="Times New Roman" w:cs="Times New Roman"/>
          <w:bCs/>
          <w:snapToGrid w:val="0"/>
          <w:sz w:val="28"/>
          <w:szCs w:val="28"/>
          <w:lang w:eastAsia="ru-RU"/>
        </w:rPr>
        <w:t xml:space="preserve">Выписка из постоянного технологического регламента производства агрохимиката </w:t>
      </w:r>
      <w:r w:rsidRPr="00CE68E4">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Pr>
          <w:rFonts w:ascii="Times New Roman" w:eastAsia="Calibri" w:hAnsi="Times New Roman" w:cs="Times New Roman"/>
          <w:sz w:val="28"/>
        </w:rPr>
        <w:t xml:space="preserve">. </w:t>
      </w:r>
    </w:p>
    <w:p w14:paraId="76AB2234" w14:textId="77777777" w:rsidR="00D2345E" w:rsidRPr="00DC4F53" w:rsidRDefault="00D2345E" w:rsidP="00D2345E">
      <w:pPr>
        <w:spacing w:after="0" w:line="360" w:lineRule="auto"/>
        <w:ind w:firstLine="567"/>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Pr="00DC4F53">
        <w:rPr>
          <w:rFonts w:ascii="Times New Roman" w:eastAsia="Times New Roman" w:hAnsi="Times New Roman" w:cs="Times New Roman"/>
          <w:b/>
          <w:bCs/>
          <w:sz w:val="28"/>
          <w:szCs w:val="28"/>
        </w:rPr>
        <w:t>. Характеристика агрохимиката:</w:t>
      </w:r>
    </w:p>
    <w:p w14:paraId="6B739B1A" w14:textId="77777777" w:rsidR="00D2345E" w:rsidRPr="00D2345E" w:rsidRDefault="00D2345E" w:rsidP="00D2345E">
      <w:pPr>
        <w:spacing w:after="0" w:line="360" w:lineRule="auto"/>
        <w:ind w:firstLine="567"/>
        <w:jc w:val="both"/>
        <w:rPr>
          <w:rFonts w:ascii="Times New Roman" w:hAnsi="Times New Roman" w:cs="Times New Roman"/>
          <w:sz w:val="28"/>
          <w:szCs w:val="28"/>
        </w:rPr>
      </w:pPr>
      <w:r w:rsidRPr="00D2345E">
        <w:rPr>
          <w:rFonts w:ascii="Times New Roman" w:hAnsi="Times New Roman" w:cs="Times New Roman"/>
          <w:sz w:val="28"/>
          <w:szCs w:val="28"/>
        </w:rPr>
        <w:t>Грунт питательный, на основе нейтрализованного торфа с добавлением органоминерального удобрения и вспомогательных материалов, улучшаю</w:t>
      </w:r>
      <w:r w:rsidRPr="00D2345E">
        <w:rPr>
          <w:rFonts w:ascii="Times New Roman" w:hAnsi="Times New Roman" w:cs="Times New Roman"/>
          <w:sz w:val="28"/>
          <w:szCs w:val="28"/>
        </w:rPr>
        <w:softHyphen/>
        <w:t>щих физико-химические свойства (агроперлит, бентонит, глина, песок, дре</w:t>
      </w:r>
      <w:r w:rsidRPr="00D2345E">
        <w:rPr>
          <w:rFonts w:ascii="Times New Roman" w:hAnsi="Times New Roman" w:cs="Times New Roman"/>
          <w:sz w:val="28"/>
          <w:szCs w:val="28"/>
        </w:rPr>
        <w:softHyphen/>
        <w:t>весная стружка, смачиватели, кора сосны, мох и т.д.).</w:t>
      </w:r>
    </w:p>
    <w:p w14:paraId="70876607" w14:textId="5AE4926D" w:rsidR="00D2345E" w:rsidRDefault="00D2345E" w:rsidP="00D2345E">
      <w:pPr>
        <w:spacing w:after="0" w:line="360" w:lineRule="auto"/>
        <w:ind w:firstLine="567"/>
        <w:jc w:val="both"/>
        <w:rPr>
          <w:rFonts w:ascii="Times New Roman" w:hAnsi="Times New Roman" w:cs="Times New Roman"/>
          <w:sz w:val="28"/>
          <w:szCs w:val="28"/>
        </w:rPr>
      </w:pPr>
      <w:r w:rsidRPr="00D2345E">
        <w:rPr>
          <w:rFonts w:ascii="Times New Roman" w:hAnsi="Times New Roman" w:cs="Times New Roman"/>
          <w:sz w:val="28"/>
          <w:szCs w:val="28"/>
        </w:rPr>
        <w:t>По данным изготовителя основными сырьевыми компонентами агрохимиката являются:</w:t>
      </w:r>
    </w:p>
    <w:p w14:paraId="56DD2C71" w14:textId="77777777" w:rsidR="00D2345E" w:rsidRDefault="00D2345E" w:rsidP="00D2345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D2345E">
        <w:rPr>
          <w:rFonts w:ascii="Times New Roman" w:hAnsi="Times New Roman" w:cs="Times New Roman"/>
          <w:sz w:val="28"/>
          <w:szCs w:val="28"/>
        </w:rPr>
        <w:t>торф (Мало - Рефтинское месторождение Березовского городского округа Свердловской области) - по ГОСТ Р 51661.3, ГОСТ Р 52067;</w:t>
      </w:r>
    </w:p>
    <w:p w14:paraId="0BAE2E4C" w14:textId="77777777" w:rsidR="00D2345E" w:rsidRDefault="00D2345E" w:rsidP="00D2345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D2345E">
        <w:rPr>
          <w:rFonts w:ascii="Times New Roman" w:hAnsi="Times New Roman" w:cs="Times New Roman"/>
          <w:sz w:val="28"/>
          <w:szCs w:val="28"/>
        </w:rPr>
        <w:t>мука известняковая (доломитовая) - по ГОСТ 14050 или мел природ</w:t>
      </w:r>
      <w:r w:rsidRPr="00D2345E">
        <w:rPr>
          <w:rFonts w:ascii="Times New Roman" w:hAnsi="Times New Roman" w:cs="Times New Roman"/>
          <w:sz w:val="28"/>
          <w:szCs w:val="28"/>
        </w:rPr>
        <w:softHyphen/>
        <w:t>ный молотый марки ММИП или ММИП 2 - по ГОСТ 17498;</w:t>
      </w:r>
    </w:p>
    <w:p w14:paraId="1A06AFD8" w14:textId="5FF5B038" w:rsidR="00D2345E" w:rsidRDefault="00D2345E" w:rsidP="00D2345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D2345E">
        <w:rPr>
          <w:rFonts w:ascii="Times New Roman" w:hAnsi="Times New Roman" w:cs="Times New Roman"/>
          <w:sz w:val="28"/>
          <w:szCs w:val="28"/>
        </w:rPr>
        <w:t>Комплексное минеральное удобрение - по ТУ 2189-074-3249644</w:t>
      </w:r>
      <w:r w:rsidR="00564244">
        <w:rPr>
          <w:rFonts w:ascii="Times New Roman" w:hAnsi="Times New Roman" w:cs="Times New Roman"/>
          <w:sz w:val="28"/>
          <w:szCs w:val="28"/>
        </w:rPr>
        <w:t>5</w:t>
      </w:r>
      <w:r w:rsidRPr="00D2345E">
        <w:rPr>
          <w:rFonts w:ascii="Times New Roman" w:hAnsi="Times New Roman" w:cs="Times New Roman"/>
          <w:sz w:val="28"/>
          <w:szCs w:val="28"/>
        </w:rPr>
        <w:t xml:space="preserve">- 2014; № гос. </w:t>
      </w:r>
      <w:r w:rsidR="00876850">
        <w:rPr>
          <w:rFonts w:ascii="Times New Roman" w:hAnsi="Times New Roman" w:cs="Times New Roman"/>
          <w:sz w:val="28"/>
          <w:szCs w:val="28"/>
        </w:rPr>
        <w:t>рег</w:t>
      </w:r>
      <w:r w:rsidRPr="00D2345E">
        <w:rPr>
          <w:rFonts w:ascii="Times New Roman" w:hAnsi="Times New Roman" w:cs="Times New Roman"/>
          <w:sz w:val="28"/>
          <w:szCs w:val="28"/>
        </w:rPr>
        <w:t>. 290-11-649-1;</w:t>
      </w:r>
    </w:p>
    <w:p w14:paraId="3659CC2C" w14:textId="77777777" w:rsidR="00D2345E" w:rsidRDefault="00D2345E" w:rsidP="00D2345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D2345E">
        <w:rPr>
          <w:rFonts w:ascii="Times New Roman" w:hAnsi="Times New Roman" w:cs="Times New Roman"/>
          <w:sz w:val="28"/>
          <w:szCs w:val="28"/>
        </w:rPr>
        <w:t>уголь древесный - по ГОСТ 7657;</w:t>
      </w:r>
    </w:p>
    <w:p w14:paraId="70157B78" w14:textId="0061C65B" w:rsidR="00D2345E" w:rsidRPr="00D2345E" w:rsidRDefault="00D2345E" w:rsidP="00D2345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D2345E">
        <w:rPr>
          <w:rFonts w:ascii="Times New Roman" w:hAnsi="Times New Roman" w:cs="Times New Roman"/>
          <w:sz w:val="28"/>
          <w:szCs w:val="28"/>
        </w:rPr>
        <w:t>вспомогательные материалы (агроперлит, бентонит, глина, песок, древесная стружка, смачиватели, кора сосны, мох и т.д.).</w:t>
      </w:r>
    </w:p>
    <w:p w14:paraId="1A3E5751" w14:textId="77777777" w:rsidR="006C0046" w:rsidRPr="000249C7" w:rsidRDefault="006C0046" w:rsidP="006C0046">
      <w:pPr>
        <w:spacing w:after="0" w:line="360" w:lineRule="auto"/>
        <w:ind w:firstLine="567"/>
        <w:jc w:val="both"/>
        <w:rPr>
          <w:rFonts w:ascii="Times New Roman" w:hAnsi="Times New Roman" w:cs="Times New Roman"/>
          <w:bCs/>
          <w:iCs/>
          <w:sz w:val="28"/>
          <w:szCs w:val="28"/>
          <w:lang w:eastAsia="ru-RU" w:bidi="ru-RU"/>
        </w:rPr>
      </w:pPr>
      <w:r>
        <w:rPr>
          <w:rFonts w:ascii="Times New Roman" w:eastAsia="Times New Roman" w:hAnsi="Times New Roman" w:cs="Times New Roman"/>
          <w:b/>
          <w:bCs/>
          <w:sz w:val="28"/>
          <w:szCs w:val="28"/>
        </w:rPr>
        <w:t>3</w:t>
      </w:r>
      <w:r w:rsidRPr="00DC4F53">
        <w:rPr>
          <w:rFonts w:ascii="Times New Roman" w:eastAsia="Times New Roman" w:hAnsi="Times New Roman" w:cs="Times New Roman"/>
          <w:b/>
          <w:bCs/>
          <w:sz w:val="28"/>
          <w:szCs w:val="28"/>
        </w:rPr>
        <w:t>. Качественный и количественный состав агрохимиката</w:t>
      </w:r>
      <w:r>
        <w:rPr>
          <w:rFonts w:ascii="Times New Roman" w:eastAsia="Times New Roman" w:hAnsi="Times New Roman" w:cs="Times New Roman"/>
          <w:b/>
          <w:bCs/>
          <w:sz w:val="28"/>
          <w:szCs w:val="28"/>
        </w:rPr>
        <w:t>:</w:t>
      </w:r>
    </w:p>
    <w:p w14:paraId="6EEC31AE" w14:textId="77777777" w:rsidR="006C0046" w:rsidRDefault="006C0046" w:rsidP="001554FE">
      <w:pPr>
        <w:spacing w:after="0" w:line="360" w:lineRule="auto"/>
        <w:ind w:firstLine="567"/>
        <w:jc w:val="both"/>
        <w:rPr>
          <w:rFonts w:ascii="Times New Roman" w:hAnsi="Times New Roman" w:cs="Times New Roman"/>
          <w:sz w:val="28"/>
          <w:szCs w:val="28"/>
        </w:rPr>
        <w:sectPr w:rsidR="006C0046" w:rsidSect="004A1B00">
          <w:headerReference w:type="default" r:id="rId12"/>
          <w:pgSz w:w="11906" w:h="16838"/>
          <w:pgMar w:top="1134" w:right="850" w:bottom="1134" w:left="1701" w:header="708" w:footer="708" w:gutter="0"/>
          <w:cols w:space="708"/>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3"/>
        <w:gridCol w:w="993"/>
        <w:gridCol w:w="992"/>
        <w:gridCol w:w="1276"/>
        <w:gridCol w:w="1417"/>
        <w:gridCol w:w="1276"/>
        <w:gridCol w:w="1276"/>
        <w:gridCol w:w="1275"/>
        <w:gridCol w:w="1418"/>
        <w:gridCol w:w="1228"/>
        <w:gridCol w:w="1146"/>
      </w:tblGrid>
      <w:tr w:rsidR="00511B0C" w:rsidRPr="006C0046" w14:paraId="0B8ABC53" w14:textId="77777777" w:rsidTr="00511B0C">
        <w:trPr>
          <w:trHeight w:val="20"/>
        </w:trPr>
        <w:tc>
          <w:tcPr>
            <w:tcW w:w="2263" w:type="dxa"/>
            <w:vAlign w:val="center"/>
          </w:tcPr>
          <w:p w14:paraId="1988251B"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Наименование показателя</w:t>
            </w:r>
          </w:p>
        </w:tc>
        <w:tc>
          <w:tcPr>
            <w:tcW w:w="993" w:type="dxa"/>
            <w:vAlign w:val="center"/>
          </w:tcPr>
          <w:p w14:paraId="17043156" w14:textId="5F42B4B3"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Орхидея</w:t>
            </w:r>
          </w:p>
        </w:tc>
        <w:tc>
          <w:tcPr>
            <w:tcW w:w="992" w:type="dxa"/>
            <w:vAlign w:val="center"/>
          </w:tcPr>
          <w:p w14:paraId="16E57062" w14:textId="7B951019"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Для фаленопсиса смесь для приготовления субстрата</w:t>
            </w:r>
          </w:p>
        </w:tc>
        <w:tc>
          <w:tcPr>
            <w:tcW w:w="1276" w:type="dxa"/>
            <w:vAlign w:val="center"/>
          </w:tcPr>
          <w:p w14:paraId="7B1525A8" w14:textId="450F9519"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Универсальный питательный для рассады и цветов</w:t>
            </w:r>
          </w:p>
        </w:tc>
        <w:tc>
          <w:tcPr>
            <w:tcW w:w="1417" w:type="dxa"/>
            <w:vAlign w:val="center"/>
          </w:tcPr>
          <w:p w14:paraId="755297DD" w14:textId="01D7BCED"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Универсаль</w:t>
            </w:r>
            <w:r w:rsidRPr="006C0046">
              <w:rPr>
                <w:rFonts w:ascii="Times New Roman" w:hAnsi="Times New Roman" w:cs="Times New Roman"/>
                <w:b/>
                <w:bCs/>
                <w:sz w:val="28"/>
                <w:szCs w:val="28"/>
              </w:rPr>
              <w:softHyphen/>
              <w:t>ный для цветов, розы, бегонии, фиалки, сенполии, юкки, драцены, кактуса, фикуса, герани</w:t>
            </w:r>
          </w:p>
        </w:tc>
        <w:tc>
          <w:tcPr>
            <w:tcW w:w="1276" w:type="dxa"/>
            <w:vAlign w:val="center"/>
          </w:tcPr>
          <w:p w14:paraId="7C98E09C" w14:textId="0E9169D0"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Универсальный для комнатных растений и декоративно- лиственных, красивоцветущих, горшечных культур</w:t>
            </w:r>
          </w:p>
        </w:tc>
        <w:tc>
          <w:tcPr>
            <w:tcW w:w="1276" w:type="dxa"/>
            <w:vAlign w:val="center"/>
          </w:tcPr>
          <w:p w14:paraId="0FEDAD19" w14:textId="0C06255C"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Для голубики, гортензии, вереска, бонсай, клюквы, аза</w:t>
            </w:r>
            <w:r w:rsidRPr="006C0046">
              <w:rPr>
                <w:rFonts w:ascii="Times New Roman" w:hAnsi="Times New Roman" w:cs="Times New Roman"/>
                <w:b/>
                <w:bCs/>
                <w:sz w:val="28"/>
                <w:szCs w:val="28"/>
              </w:rPr>
              <w:softHyphen/>
              <w:t>лии, рододен</w:t>
            </w:r>
            <w:r w:rsidR="00DD4E06">
              <w:rPr>
                <w:rFonts w:ascii="Times New Roman" w:hAnsi="Times New Roman" w:cs="Times New Roman"/>
                <w:b/>
                <w:bCs/>
                <w:sz w:val="28"/>
                <w:szCs w:val="28"/>
              </w:rPr>
              <w:t>д</w:t>
            </w:r>
            <w:r w:rsidRPr="006C0046">
              <w:rPr>
                <w:rFonts w:ascii="Times New Roman" w:hAnsi="Times New Roman" w:cs="Times New Roman"/>
                <w:b/>
                <w:bCs/>
                <w:sz w:val="28"/>
                <w:szCs w:val="28"/>
              </w:rPr>
              <w:t>рона, хвойных растений, декоративных хвойных</w:t>
            </w:r>
          </w:p>
        </w:tc>
        <w:tc>
          <w:tcPr>
            <w:tcW w:w="1275" w:type="dxa"/>
            <w:vAlign w:val="center"/>
          </w:tcPr>
          <w:p w14:paraId="2C164544" w14:textId="7D905D14"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 xml:space="preserve">Для фикусов, пальм, </w:t>
            </w:r>
            <w:r w:rsidR="00DD4E06" w:rsidRPr="006C0046">
              <w:rPr>
                <w:rFonts w:ascii="Times New Roman" w:hAnsi="Times New Roman" w:cs="Times New Roman"/>
                <w:b/>
                <w:bCs/>
                <w:sz w:val="28"/>
                <w:szCs w:val="28"/>
              </w:rPr>
              <w:t>декоративно лиственных</w:t>
            </w:r>
            <w:r w:rsidRPr="006C0046">
              <w:rPr>
                <w:rFonts w:ascii="Times New Roman" w:hAnsi="Times New Roman" w:cs="Times New Roman"/>
                <w:b/>
                <w:bCs/>
                <w:sz w:val="28"/>
                <w:szCs w:val="28"/>
              </w:rPr>
              <w:t xml:space="preserve"> растений, драцен, гера</w:t>
            </w:r>
            <w:r w:rsidRPr="006C0046">
              <w:rPr>
                <w:rFonts w:ascii="Times New Roman" w:hAnsi="Times New Roman" w:cs="Times New Roman"/>
                <w:b/>
                <w:bCs/>
                <w:sz w:val="28"/>
                <w:szCs w:val="28"/>
              </w:rPr>
              <w:softHyphen/>
              <w:t>ни</w:t>
            </w:r>
          </w:p>
        </w:tc>
        <w:tc>
          <w:tcPr>
            <w:tcW w:w="1418" w:type="dxa"/>
            <w:vAlign w:val="center"/>
          </w:tcPr>
          <w:p w14:paraId="6D6C097B" w14:textId="45B253BF"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Торф нейтрализованный низинный</w:t>
            </w:r>
          </w:p>
        </w:tc>
        <w:tc>
          <w:tcPr>
            <w:tcW w:w="1228" w:type="dxa"/>
            <w:vAlign w:val="center"/>
          </w:tcPr>
          <w:p w14:paraId="64B4B455" w14:textId="38052762"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 xml:space="preserve">Торф </w:t>
            </w:r>
            <w:r w:rsidR="00DD4E06" w:rsidRPr="006C0046">
              <w:rPr>
                <w:rFonts w:ascii="Times New Roman" w:hAnsi="Times New Roman" w:cs="Times New Roman"/>
                <w:b/>
                <w:bCs/>
                <w:sz w:val="28"/>
                <w:szCs w:val="28"/>
              </w:rPr>
              <w:t>нейтрализованный</w:t>
            </w:r>
            <w:r w:rsidRPr="006C0046">
              <w:rPr>
                <w:rFonts w:ascii="Times New Roman" w:hAnsi="Times New Roman" w:cs="Times New Roman"/>
                <w:b/>
                <w:bCs/>
                <w:sz w:val="28"/>
                <w:szCs w:val="28"/>
              </w:rPr>
              <w:t xml:space="preserve"> верховой</w:t>
            </w:r>
          </w:p>
        </w:tc>
        <w:tc>
          <w:tcPr>
            <w:tcW w:w="1146" w:type="dxa"/>
            <w:vAlign w:val="center"/>
          </w:tcPr>
          <w:p w14:paraId="03771C71" w14:textId="1B5E37AE"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Для расса</w:t>
            </w:r>
            <w:r w:rsidRPr="006C0046">
              <w:rPr>
                <w:rFonts w:ascii="Times New Roman" w:hAnsi="Times New Roman" w:cs="Times New Roman"/>
                <w:b/>
                <w:bCs/>
                <w:sz w:val="28"/>
                <w:szCs w:val="28"/>
              </w:rPr>
              <w:softHyphen/>
              <w:t xml:space="preserve">ды томатов, перцев, </w:t>
            </w:r>
            <w:r w:rsidR="00E32965">
              <w:rPr>
                <w:rFonts w:ascii="Times New Roman" w:hAnsi="Times New Roman" w:cs="Times New Roman"/>
                <w:b/>
                <w:bCs/>
                <w:sz w:val="28"/>
                <w:szCs w:val="28"/>
              </w:rPr>
              <w:t>огурцов</w:t>
            </w:r>
            <w:r w:rsidRPr="006C0046">
              <w:rPr>
                <w:rFonts w:ascii="Times New Roman" w:hAnsi="Times New Roman" w:cs="Times New Roman"/>
                <w:b/>
                <w:bCs/>
                <w:sz w:val="28"/>
                <w:szCs w:val="28"/>
              </w:rPr>
              <w:t>, кабачко</w:t>
            </w:r>
            <w:r w:rsidR="00E32965">
              <w:rPr>
                <w:rFonts w:ascii="Times New Roman" w:hAnsi="Times New Roman" w:cs="Times New Roman"/>
                <w:b/>
                <w:bCs/>
                <w:sz w:val="28"/>
                <w:szCs w:val="28"/>
              </w:rPr>
              <w:t>в</w:t>
            </w:r>
            <w:r w:rsidRPr="006C0046">
              <w:rPr>
                <w:rFonts w:ascii="Times New Roman" w:hAnsi="Times New Roman" w:cs="Times New Roman"/>
                <w:b/>
                <w:bCs/>
                <w:sz w:val="28"/>
                <w:szCs w:val="28"/>
              </w:rPr>
              <w:t>, тыквенных, баклажанов</w:t>
            </w:r>
          </w:p>
        </w:tc>
      </w:tr>
      <w:tr w:rsidR="00511B0C" w:rsidRPr="006C0046" w14:paraId="0BCD4E81" w14:textId="77777777" w:rsidTr="00511B0C">
        <w:trPr>
          <w:trHeight w:val="20"/>
        </w:trPr>
        <w:tc>
          <w:tcPr>
            <w:tcW w:w="2263" w:type="dxa"/>
            <w:vAlign w:val="center"/>
          </w:tcPr>
          <w:p w14:paraId="6D2CDC70"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Содержание органического вещества, %, не менее</w:t>
            </w:r>
          </w:p>
        </w:tc>
        <w:tc>
          <w:tcPr>
            <w:tcW w:w="993" w:type="dxa"/>
            <w:vAlign w:val="center"/>
          </w:tcPr>
          <w:p w14:paraId="6D119AF6"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65</w:t>
            </w:r>
          </w:p>
        </w:tc>
        <w:tc>
          <w:tcPr>
            <w:tcW w:w="992" w:type="dxa"/>
            <w:vAlign w:val="center"/>
          </w:tcPr>
          <w:p w14:paraId="5772CD52"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60</w:t>
            </w:r>
          </w:p>
        </w:tc>
        <w:tc>
          <w:tcPr>
            <w:tcW w:w="1276" w:type="dxa"/>
            <w:vAlign w:val="center"/>
          </w:tcPr>
          <w:p w14:paraId="6A3BA9AA"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70</w:t>
            </w:r>
          </w:p>
        </w:tc>
        <w:tc>
          <w:tcPr>
            <w:tcW w:w="1417" w:type="dxa"/>
            <w:vAlign w:val="center"/>
          </w:tcPr>
          <w:p w14:paraId="0DE8C7A9"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70</w:t>
            </w:r>
          </w:p>
        </w:tc>
        <w:tc>
          <w:tcPr>
            <w:tcW w:w="1276" w:type="dxa"/>
            <w:vAlign w:val="center"/>
          </w:tcPr>
          <w:p w14:paraId="36405D43"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70</w:t>
            </w:r>
          </w:p>
        </w:tc>
        <w:tc>
          <w:tcPr>
            <w:tcW w:w="1276" w:type="dxa"/>
            <w:vAlign w:val="center"/>
          </w:tcPr>
          <w:p w14:paraId="5E469606"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70</w:t>
            </w:r>
          </w:p>
        </w:tc>
        <w:tc>
          <w:tcPr>
            <w:tcW w:w="1275" w:type="dxa"/>
            <w:vAlign w:val="center"/>
          </w:tcPr>
          <w:p w14:paraId="54F65758"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70</w:t>
            </w:r>
          </w:p>
        </w:tc>
        <w:tc>
          <w:tcPr>
            <w:tcW w:w="1418" w:type="dxa"/>
            <w:vAlign w:val="center"/>
          </w:tcPr>
          <w:p w14:paraId="0981ABC8"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70</w:t>
            </w:r>
          </w:p>
        </w:tc>
        <w:tc>
          <w:tcPr>
            <w:tcW w:w="1228" w:type="dxa"/>
            <w:vAlign w:val="center"/>
          </w:tcPr>
          <w:p w14:paraId="4EA7BED8"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75</w:t>
            </w:r>
          </w:p>
        </w:tc>
        <w:tc>
          <w:tcPr>
            <w:tcW w:w="1146" w:type="dxa"/>
            <w:vAlign w:val="center"/>
          </w:tcPr>
          <w:p w14:paraId="14513E3C"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70</w:t>
            </w:r>
          </w:p>
        </w:tc>
      </w:tr>
      <w:tr w:rsidR="00511B0C" w:rsidRPr="006C0046" w14:paraId="3C596744" w14:textId="77777777" w:rsidTr="00511B0C">
        <w:trPr>
          <w:trHeight w:val="20"/>
        </w:trPr>
        <w:tc>
          <w:tcPr>
            <w:tcW w:w="2263" w:type="dxa"/>
            <w:vAlign w:val="center"/>
          </w:tcPr>
          <w:p w14:paraId="4041DAF1" w14:textId="423FEB80"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Массовая доля азота (сумма аммонийного (</w:t>
            </w:r>
            <w:r w:rsidRPr="006C0046">
              <w:rPr>
                <w:rFonts w:ascii="Times New Roman" w:hAnsi="Times New Roman" w:cs="Times New Roman"/>
                <w:sz w:val="28"/>
                <w:szCs w:val="28"/>
                <w:lang w:val="en-US"/>
              </w:rPr>
              <w:t>N</w:t>
            </w:r>
            <w:r w:rsidRPr="006C0046">
              <w:rPr>
                <w:rFonts w:ascii="Times New Roman" w:hAnsi="Times New Roman" w:cs="Times New Roman"/>
                <w:sz w:val="28"/>
                <w:szCs w:val="28"/>
              </w:rPr>
              <w:t>-</w:t>
            </w:r>
            <w:r w:rsidRPr="006C0046">
              <w:rPr>
                <w:rFonts w:ascii="Times New Roman" w:hAnsi="Times New Roman" w:cs="Times New Roman"/>
                <w:sz w:val="28"/>
                <w:szCs w:val="28"/>
                <w:lang w:val="en-US"/>
              </w:rPr>
              <w:t>NH</w:t>
            </w:r>
            <w:r w:rsidRPr="006C0046">
              <w:rPr>
                <w:rFonts w:ascii="Times New Roman" w:hAnsi="Times New Roman" w:cs="Times New Roman"/>
                <w:sz w:val="28"/>
                <w:szCs w:val="28"/>
                <w:vertAlign w:val="subscript"/>
              </w:rPr>
              <w:t>4</w:t>
            </w:r>
            <w:r w:rsidRPr="006C0046">
              <w:rPr>
                <w:rFonts w:ascii="Times New Roman" w:hAnsi="Times New Roman" w:cs="Times New Roman"/>
                <w:sz w:val="28"/>
                <w:szCs w:val="28"/>
              </w:rPr>
              <w:t>) и нит</w:t>
            </w:r>
            <w:r w:rsidRPr="006C0046">
              <w:rPr>
                <w:rFonts w:ascii="Times New Roman" w:hAnsi="Times New Roman" w:cs="Times New Roman"/>
                <w:sz w:val="28"/>
                <w:szCs w:val="28"/>
              </w:rPr>
              <w:softHyphen/>
              <w:t>ратного (</w:t>
            </w:r>
            <w:r w:rsidRPr="006C0046">
              <w:rPr>
                <w:rFonts w:ascii="Times New Roman" w:hAnsi="Times New Roman" w:cs="Times New Roman"/>
                <w:sz w:val="28"/>
                <w:szCs w:val="28"/>
                <w:lang w:val="en-US"/>
              </w:rPr>
              <w:t>N</w:t>
            </w:r>
            <w:r w:rsidRPr="006C0046">
              <w:rPr>
                <w:rFonts w:ascii="Times New Roman" w:hAnsi="Times New Roman" w:cs="Times New Roman"/>
                <w:sz w:val="28"/>
                <w:szCs w:val="28"/>
              </w:rPr>
              <w:t>-</w:t>
            </w:r>
            <w:r w:rsidRPr="006C0046">
              <w:rPr>
                <w:rFonts w:ascii="Times New Roman" w:hAnsi="Times New Roman" w:cs="Times New Roman"/>
                <w:sz w:val="28"/>
                <w:szCs w:val="28"/>
                <w:lang w:val="en-US"/>
              </w:rPr>
              <w:t>NO</w:t>
            </w:r>
            <w:r w:rsidRPr="006C0046">
              <w:rPr>
                <w:rFonts w:ascii="Times New Roman" w:hAnsi="Times New Roman" w:cs="Times New Roman"/>
                <w:sz w:val="28"/>
                <w:szCs w:val="28"/>
                <w:vertAlign w:val="subscript"/>
              </w:rPr>
              <w:t>3</w:t>
            </w:r>
            <w:r w:rsidRPr="006C0046">
              <w:rPr>
                <w:rFonts w:ascii="Times New Roman" w:hAnsi="Times New Roman" w:cs="Times New Roman"/>
                <w:sz w:val="28"/>
                <w:szCs w:val="28"/>
              </w:rPr>
              <w:t>), мг/100 г, не менее</w:t>
            </w:r>
          </w:p>
        </w:tc>
        <w:tc>
          <w:tcPr>
            <w:tcW w:w="993" w:type="dxa"/>
            <w:vAlign w:val="center"/>
          </w:tcPr>
          <w:p w14:paraId="39791ED3"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10</w:t>
            </w:r>
          </w:p>
        </w:tc>
        <w:tc>
          <w:tcPr>
            <w:tcW w:w="992" w:type="dxa"/>
            <w:vAlign w:val="center"/>
          </w:tcPr>
          <w:p w14:paraId="76A0653B"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5</w:t>
            </w:r>
          </w:p>
        </w:tc>
        <w:tc>
          <w:tcPr>
            <w:tcW w:w="1276" w:type="dxa"/>
            <w:vAlign w:val="center"/>
          </w:tcPr>
          <w:p w14:paraId="02588DCF"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100</w:t>
            </w:r>
          </w:p>
        </w:tc>
        <w:tc>
          <w:tcPr>
            <w:tcW w:w="1417" w:type="dxa"/>
            <w:vAlign w:val="center"/>
          </w:tcPr>
          <w:p w14:paraId="1A44FDF7"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100</w:t>
            </w:r>
          </w:p>
        </w:tc>
        <w:tc>
          <w:tcPr>
            <w:tcW w:w="1276" w:type="dxa"/>
            <w:vAlign w:val="center"/>
          </w:tcPr>
          <w:p w14:paraId="63CFB64F"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100</w:t>
            </w:r>
          </w:p>
        </w:tc>
        <w:tc>
          <w:tcPr>
            <w:tcW w:w="1276" w:type="dxa"/>
            <w:vAlign w:val="center"/>
          </w:tcPr>
          <w:p w14:paraId="3291F3C7"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100</w:t>
            </w:r>
          </w:p>
        </w:tc>
        <w:tc>
          <w:tcPr>
            <w:tcW w:w="1275" w:type="dxa"/>
            <w:vAlign w:val="center"/>
          </w:tcPr>
          <w:p w14:paraId="2441F588" w14:textId="2B63C588" w:rsidR="008679A9" w:rsidRPr="006C0046" w:rsidRDefault="00893472" w:rsidP="006C004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100</w:t>
            </w:r>
          </w:p>
        </w:tc>
        <w:tc>
          <w:tcPr>
            <w:tcW w:w="1418" w:type="dxa"/>
            <w:vAlign w:val="center"/>
          </w:tcPr>
          <w:p w14:paraId="11752CE3"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w:t>
            </w:r>
          </w:p>
        </w:tc>
        <w:tc>
          <w:tcPr>
            <w:tcW w:w="1228" w:type="dxa"/>
            <w:vAlign w:val="center"/>
          </w:tcPr>
          <w:p w14:paraId="5747C912"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w:t>
            </w:r>
          </w:p>
        </w:tc>
        <w:tc>
          <w:tcPr>
            <w:tcW w:w="1146" w:type="dxa"/>
            <w:vAlign w:val="center"/>
          </w:tcPr>
          <w:p w14:paraId="77F991C0"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130</w:t>
            </w:r>
          </w:p>
        </w:tc>
      </w:tr>
      <w:tr w:rsidR="00511B0C" w:rsidRPr="006C0046" w14:paraId="00A76D2B" w14:textId="77777777" w:rsidTr="00511B0C">
        <w:trPr>
          <w:trHeight w:val="20"/>
        </w:trPr>
        <w:tc>
          <w:tcPr>
            <w:tcW w:w="2263" w:type="dxa"/>
            <w:vAlign w:val="center"/>
          </w:tcPr>
          <w:p w14:paraId="17144B62" w14:textId="2785AF5B"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Массовая доля фосфора (Р</w:t>
            </w:r>
            <w:r w:rsidRPr="006C0046">
              <w:rPr>
                <w:rFonts w:ascii="Times New Roman" w:hAnsi="Times New Roman" w:cs="Times New Roman"/>
                <w:sz w:val="28"/>
                <w:szCs w:val="28"/>
                <w:vertAlign w:val="subscript"/>
              </w:rPr>
              <w:t>2</w:t>
            </w:r>
            <w:r w:rsidRPr="006C0046">
              <w:rPr>
                <w:rFonts w:ascii="Times New Roman" w:hAnsi="Times New Roman" w:cs="Times New Roman"/>
                <w:sz w:val="28"/>
                <w:szCs w:val="28"/>
              </w:rPr>
              <w:t>О</w:t>
            </w:r>
            <w:r w:rsidRPr="006C0046">
              <w:rPr>
                <w:rFonts w:ascii="Times New Roman" w:hAnsi="Times New Roman" w:cs="Times New Roman"/>
                <w:sz w:val="28"/>
                <w:szCs w:val="28"/>
                <w:vertAlign w:val="subscript"/>
              </w:rPr>
              <w:t>5</w:t>
            </w:r>
            <w:r w:rsidRPr="006C0046">
              <w:rPr>
                <w:rFonts w:ascii="Times New Roman" w:hAnsi="Times New Roman" w:cs="Times New Roman"/>
                <w:sz w:val="28"/>
                <w:szCs w:val="28"/>
              </w:rPr>
              <w:t>), мг/100 г</w:t>
            </w:r>
            <w:r w:rsidR="00893472">
              <w:rPr>
                <w:rFonts w:ascii="Times New Roman" w:hAnsi="Times New Roman" w:cs="Times New Roman"/>
                <w:sz w:val="28"/>
                <w:szCs w:val="28"/>
              </w:rPr>
              <w:t>,</w:t>
            </w:r>
            <w:r w:rsidRPr="006C0046">
              <w:rPr>
                <w:rFonts w:ascii="Times New Roman" w:hAnsi="Times New Roman" w:cs="Times New Roman"/>
                <w:sz w:val="28"/>
                <w:szCs w:val="28"/>
              </w:rPr>
              <w:t xml:space="preserve"> не менее</w:t>
            </w:r>
          </w:p>
        </w:tc>
        <w:tc>
          <w:tcPr>
            <w:tcW w:w="993" w:type="dxa"/>
            <w:vAlign w:val="center"/>
          </w:tcPr>
          <w:p w14:paraId="009CA4A1"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10</w:t>
            </w:r>
          </w:p>
        </w:tc>
        <w:tc>
          <w:tcPr>
            <w:tcW w:w="992" w:type="dxa"/>
            <w:vAlign w:val="center"/>
          </w:tcPr>
          <w:p w14:paraId="1464668B"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10</w:t>
            </w:r>
          </w:p>
        </w:tc>
        <w:tc>
          <w:tcPr>
            <w:tcW w:w="1276" w:type="dxa"/>
            <w:vAlign w:val="center"/>
          </w:tcPr>
          <w:p w14:paraId="6ABEA2DC"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130</w:t>
            </w:r>
          </w:p>
        </w:tc>
        <w:tc>
          <w:tcPr>
            <w:tcW w:w="1417" w:type="dxa"/>
            <w:vAlign w:val="center"/>
          </w:tcPr>
          <w:p w14:paraId="2E7AB863"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130</w:t>
            </w:r>
          </w:p>
        </w:tc>
        <w:tc>
          <w:tcPr>
            <w:tcW w:w="1276" w:type="dxa"/>
            <w:vAlign w:val="center"/>
          </w:tcPr>
          <w:p w14:paraId="350083AF"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130</w:t>
            </w:r>
          </w:p>
        </w:tc>
        <w:tc>
          <w:tcPr>
            <w:tcW w:w="1276" w:type="dxa"/>
            <w:vAlign w:val="center"/>
          </w:tcPr>
          <w:p w14:paraId="6FC8A29E"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120</w:t>
            </w:r>
          </w:p>
        </w:tc>
        <w:tc>
          <w:tcPr>
            <w:tcW w:w="1275" w:type="dxa"/>
            <w:vAlign w:val="center"/>
          </w:tcPr>
          <w:p w14:paraId="7F1383A0"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130</w:t>
            </w:r>
          </w:p>
        </w:tc>
        <w:tc>
          <w:tcPr>
            <w:tcW w:w="1418" w:type="dxa"/>
            <w:vAlign w:val="center"/>
          </w:tcPr>
          <w:p w14:paraId="2AAD979F"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w:t>
            </w:r>
          </w:p>
        </w:tc>
        <w:tc>
          <w:tcPr>
            <w:tcW w:w="1228" w:type="dxa"/>
            <w:vAlign w:val="center"/>
          </w:tcPr>
          <w:p w14:paraId="609E8A66"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w:t>
            </w:r>
          </w:p>
        </w:tc>
        <w:tc>
          <w:tcPr>
            <w:tcW w:w="1146" w:type="dxa"/>
            <w:vAlign w:val="center"/>
          </w:tcPr>
          <w:p w14:paraId="3D304A84" w14:textId="0E120AE1" w:rsidR="008679A9" w:rsidRPr="006C0046" w:rsidRDefault="00D41625" w:rsidP="006C004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110</w:t>
            </w:r>
          </w:p>
        </w:tc>
      </w:tr>
      <w:tr w:rsidR="00511B0C" w:rsidRPr="006C0046" w14:paraId="0E9100D8" w14:textId="77777777" w:rsidTr="00511B0C">
        <w:trPr>
          <w:trHeight w:val="20"/>
        </w:trPr>
        <w:tc>
          <w:tcPr>
            <w:tcW w:w="2263" w:type="dxa"/>
            <w:vAlign w:val="center"/>
          </w:tcPr>
          <w:p w14:paraId="3A0BFB48"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Массовая доля калия (К</w:t>
            </w:r>
            <w:r w:rsidRPr="006C0046">
              <w:rPr>
                <w:rFonts w:ascii="Times New Roman" w:hAnsi="Times New Roman" w:cs="Times New Roman"/>
                <w:sz w:val="28"/>
                <w:szCs w:val="28"/>
                <w:vertAlign w:val="subscript"/>
              </w:rPr>
              <w:t>2</w:t>
            </w:r>
            <w:r w:rsidRPr="006C0046">
              <w:rPr>
                <w:rFonts w:ascii="Times New Roman" w:hAnsi="Times New Roman" w:cs="Times New Roman"/>
                <w:sz w:val="28"/>
                <w:szCs w:val="28"/>
              </w:rPr>
              <w:t>О), мг/100 г, не менее</w:t>
            </w:r>
          </w:p>
        </w:tc>
        <w:tc>
          <w:tcPr>
            <w:tcW w:w="993" w:type="dxa"/>
            <w:vAlign w:val="center"/>
          </w:tcPr>
          <w:p w14:paraId="78B3D4D4"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10</w:t>
            </w:r>
          </w:p>
        </w:tc>
        <w:tc>
          <w:tcPr>
            <w:tcW w:w="992" w:type="dxa"/>
            <w:vAlign w:val="center"/>
          </w:tcPr>
          <w:p w14:paraId="25F8BF1B"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10</w:t>
            </w:r>
          </w:p>
        </w:tc>
        <w:tc>
          <w:tcPr>
            <w:tcW w:w="1276" w:type="dxa"/>
            <w:vAlign w:val="center"/>
          </w:tcPr>
          <w:p w14:paraId="52C82C79"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125</w:t>
            </w:r>
          </w:p>
        </w:tc>
        <w:tc>
          <w:tcPr>
            <w:tcW w:w="1417" w:type="dxa"/>
            <w:vAlign w:val="center"/>
          </w:tcPr>
          <w:p w14:paraId="645F0A9A"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140</w:t>
            </w:r>
          </w:p>
        </w:tc>
        <w:tc>
          <w:tcPr>
            <w:tcW w:w="1276" w:type="dxa"/>
            <w:vAlign w:val="center"/>
          </w:tcPr>
          <w:p w14:paraId="2D269E52"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150</w:t>
            </w:r>
          </w:p>
        </w:tc>
        <w:tc>
          <w:tcPr>
            <w:tcW w:w="1276" w:type="dxa"/>
            <w:vAlign w:val="center"/>
          </w:tcPr>
          <w:p w14:paraId="3D948A9A"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150</w:t>
            </w:r>
          </w:p>
        </w:tc>
        <w:tc>
          <w:tcPr>
            <w:tcW w:w="1275" w:type="dxa"/>
            <w:vAlign w:val="center"/>
          </w:tcPr>
          <w:p w14:paraId="0696157C"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150</w:t>
            </w:r>
          </w:p>
        </w:tc>
        <w:tc>
          <w:tcPr>
            <w:tcW w:w="1418" w:type="dxa"/>
            <w:vAlign w:val="center"/>
          </w:tcPr>
          <w:p w14:paraId="46C2D9DD"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w:t>
            </w:r>
          </w:p>
        </w:tc>
        <w:tc>
          <w:tcPr>
            <w:tcW w:w="1228" w:type="dxa"/>
            <w:vAlign w:val="center"/>
          </w:tcPr>
          <w:p w14:paraId="3C2CC662"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b/>
                <w:bCs/>
                <w:sz w:val="28"/>
                <w:szCs w:val="28"/>
              </w:rPr>
              <w:t>-</w:t>
            </w:r>
          </w:p>
        </w:tc>
        <w:tc>
          <w:tcPr>
            <w:tcW w:w="1146" w:type="dxa"/>
            <w:vAlign w:val="center"/>
          </w:tcPr>
          <w:p w14:paraId="1CC361F0"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120</w:t>
            </w:r>
          </w:p>
        </w:tc>
      </w:tr>
      <w:tr w:rsidR="00511B0C" w:rsidRPr="006C0046" w14:paraId="46CA666E" w14:textId="77777777" w:rsidTr="00511B0C">
        <w:trPr>
          <w:trHeight w:val="20"/>
        </w:trPr>
        <w:tc>
          <w:tcPr>
            <w:tcW w:w="2263" w:type="dxa"/>
            <w:vAlign w:val="center"/>
          </w:tcPr>
          <w:p w14:paraId="26E3EE9D"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Массовая доля влаги, %, не более</w:t>
            </w:r>
          </w:p>
        </w:tc>
        <w:tc>
          <w:tcPr>
            <w:tcW w:w="993" w:type="dxa"/>
            <w:vAlign w:val="center"/>
          </w:tcPr>
          <w:p w14:paraId="1145D621"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70</w:t>
            </w:r>
          </w:p>
        </w:tc>
        <w:tc>
          <w:tcPr>
            <w:tcW w:w="992" w:type="dxa"/>
            <w:vAlign w:val="center"/>
          </w:tcPr>
          <w:p w14:paraId="3F346257"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70</w:t>
            </w:r>
          </w:p>
        </w:tc>
        <w:tc>
          <w:tcPr>
            <w:tcW w:w="1276" w:type="dxa"/>
            <w:vAlign w:val="center"/>
          </w:tcPr>
          <w:p w14:paraId="57AD7FD7"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75</w:t>
            </w:r>
          </w:p>
        </w:tc>
        <w:tc>
          <w:tcPr>
            <w:tcW w:w="1417" w:type="dxa"/>
            <w:vAlign w:val="center"/>
          </w:tcPr>
          <w:p w14:paraId="360E4BF3"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75</w:t>
            </w:r>
          </w:p>
        </w:tc>
        <w:tc>
          <w:tcPr>
            <w:tcW w:w="1276" w:type="dxa"/>
            <w:vAlign w:val="center"/>
          </w:tcPr>
          <w:p w14:paraId="5D8471E2"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75</w:t>
            </w:r>
          </w:p>
        </w:tc>
        <w:tc>
          <w:tcPr>
            <w:tcW w:w="1276" w:type="dxa"/>
            <w:vAlign w:val="center"/>
          </w:tcPr>
          <w:p w14:paraId="3D11C551"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75</w:t>
            </w:r>
          </w:p>
        </w:tc>
        <w:tc>
          <w:tcPr>
            <w:tcW w:w="1275" w:type="dxa"/>
            <w:vAlign w:val="center"/>
          </w:tcPr>
          <w:p w14:paraId="6DCB8293"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75</w:t>
            </w:r>
          </w:p>
        </w:tc>
        <w:tc>
          <w:tcPr>
            <w:tcW w:w="1418" w:type="dxa"/>
            <w:vAlign w:val="center"/>
          </w:tcPr>
          <w:p w14:paraId="335D2C8D"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75</w:t>
            </w:r>
          </w:p>
        </w:tc>
        <w:tc>
          <w:tcPr>
            <w:tcW w:w="1228" w:type="dxa"/>
            <w:vAlign w:val="center"/>
          </w:tcPr>
          <w:p w14:paraId="1882ED79"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75</w:t>
            </w:r>
          </w:p>
        </w:tc>
        <w:tc>
          <w:tcPr>
            <w:tcW w:w="1146" w:type="dxa"/>
            <w:vAlign w:val="center"/>
          </w:tcPr>
          <w:p w14:paraId="71DD0309"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75</w:t>
            </w:r>
          </w:p>
        </w:tc>
      </w:tr>
      <w:tr w:rsidR="00511B0C" w:rsidRPr="006C0046" w14:paraId="3AAB639E" w14:textId="77777777" w:rsidTr="00511B0C">
        <w:trPr>
          <w:trHeight w:val="20"/>
        </w:trPr>
        <w:tc>
          <w:tcPr>
            <w:tcW w:w="2263" w:type="dxa"/>
            <w:vAlign w:val="center"/>
          </w:tcPr>
          <w:p w14:paraId="6E3EA366" w14:textId="50F84809"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Кислотность (рН</w:t>
            </w:r>
            <w:r w:rsidR="002C4EA1" w:rsidRPr="002C4EA1">
              <w:rPr>
                <w:rFonts w:ascii="Times New Roman" w:hAnsi="Times New Roman" w:cs="Times New Roman"/>
                <w:sz w:val="28"/>
                <w:szCs w:val="28"/>
                <w:vertAlign w:val="subscript"/>
                <w:lang w:val="en-US"/>
              </w:rPr>
              <w:t>KCl</w:t>
            </w:r>
            <w:r w:rsidRPr="006C0046">
              <w:rPr>
                <w:rFonts w:ascii="Times New Roman" w:hAnsi="Times New Roman" w:cs="Times New Roman"/>
                <w:sz w:val="28"/>
                <w:szCs w:val="28"/>
              </w:rPr>
              <w:t>)</w:t>
            </w:r>
          </w:p>
        </w:tc>
        <w:tc>
          <w:tcPr>
            <w:tcW w:w="993" w:type="dxa"/>
            <w:vAlign w:val="center"/>
          </w:tcPr>
          <w:p w14:paraId="0D966552" w14:textId="60257707" w:rsidR="008679A9" w:rsidRPr="006C0046" w:rsidRDefault="008679A9" w:rsidP="006762F1">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4,5-5,5</w:t>
            </w:r>
          </w:p>
        </w:tc>
        <w:tc>
          <w:tcPr>
            <w:tcW w:w="992" w:type="dxa"/>
            <w:vAlign w:val="center"/>
          </w:tcPr>
          <w:p w14:paraId="5DB9A2E0"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4,5-5,5</w:t>
            </w:r>
          </w:p>
        </w:tc>
        <w:tc>
          <w:tcPr>
            <w:tcW w:w="1276" w:type="dxa"/>
            <w:vAlign w:val="center"/>
          </w:tcPr>
          <w:p w14:paraId="35AA4C09"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5,5-6,5</w:t>
            </w:r>
          </w:p>
        </w:tc>
        <w:tc>
          <w:tcPr>
            <w:tcW w:w="1417" w:type="dxa"/>
            <w:vAlign w:val="center"/>
          </w:tcPr>
          <w:p w14:paraId="6133B4E2"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5,5-6,5</w:t>
            </w:r>
          </w:p>
        </w:tc>
        <w:tc>
          <w:tcPr>
            <w:tcW w:w="1276" w:type="dxa"/>
            <w:vAlign w:val="center"/>
          </w:tcPr>
          <w:p w14:paraId="17AF241C"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5,5-7,0</w:t>
            </w:r>
          </w:p>
        </w:tc>
        <w:tc>
          <w:tcPr>
            <w:tcW w:w="1276" w:type="dxa"/>
            <w:vAlign w:val="center"/>
          </w:tcPr>
          <w:p w14:paraId="35091021"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4,5-5,5</w:t>
            </w:r>
          </w:p>
        </w:tc>
        <w:tc>
          <w:tcPr>
            <w:tcW w:w="1275" w:type="dxa"/>
            <w:vAlign w:val="center"/>
          </w:tcPr>
          <w:p w14:paraId="37BC802E"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6,0-7,0</w:t>
            </w:r>
          </w:p>
        </w:tc>
        <w:tc>
          <w:tcPr>
            <w:tcW w:w="1418" w:type="dxa"/>
            <w:vAlign w:val="center"/>
          </w:tcPr>
          <w:p w14:paraId="558E3568"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5,5-7,0</w:t>
            </w:r>
          </w:p>
        </w:tc>
        <w:tc>
          <w:tcPr>
            <w:tcW w:w="1228" w:type="dxa"/>
            <w:vAlign w:val="center"/>
          </w:tcPr>
          <w:p w14:paraId="4BA3C8AC"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5,5-6,5</w:t>
            </w:r>
          </w:p>
        </w:tc>
        <w:tc>
          <w:tcPr>
            <w:tcW w:w="1146" w:type="dxa"/>
            <w:vAlign w:val="center"/>
          </w:tcPr>
          <w:p w14:paraId="65564BEB"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5,4-7,0</w:t>
            </w:r>
          </w:p>
        </w:tc>
      </w:tr>
      <w:tr w:rsidR="00511B0C" w:rsidRPr="006C0046" w14:paraId="6E8B04F6" w14:textId="77777777" w:rsidTr="00511B0C">
        <w:trPr>
          <w:trHeight w:val="20"/>
        </w:trPr>
        <w:tc>
          <w:tcPr>
            <w:tcW w:w="2263" w:type="dxa"/>
            <w:vAlign w:val="center"/>
          </w:tcPr>
          <w:p w14:paraId="581586F4" w14:textId="59829B5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Размер фракции, мм</w:t>
            </w:r>
          </w:p>
        </w:tc>
        <w:tc>
          <w:tcPr>
            <w:tcW w:w="993" w:type="dxa"/>
            <w:vAlign w:val="center"/>
          </w:tcPr>
          <w:p w14:paraId="4CE7212C"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0-30</w:t>
            </w:r>
          </w:p>
        </w:tc>
        <w:tc>
          <w:tcPr>
            <w:tcW w:w="992" w:type="dxa"/>
            <w:vAlign w:val="center"/>
          </w:tcPr>
          <w:p w14:paraId="59F0695A"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0-20</w:t>
            </w:r>
          </w:p>
        </w:tc>
        <w:tc>
          <w:tcPr>
            <w:tcW w:w="1276" w:type="dxa"/>
            <w:vAlign w:val="center"/>
          </w:tcPr>
          <w:p w14:paraId="77068FC3"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0-20</w:t>
            </w:r>
          </w:p>
        </w:tc>
        <w:tc>
          <w:tcPr>
            <w:tcW w:w="1417" w:type="dxa"/>
            <w:vAlign w:val="center"/>
          </w:tcPr>
          <w:p w14:paraId="51C62586"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0-20</w:t>
            </w:r>
          </w:p>
        </w:tc>
        <w:tc>
          <w:tcPr>
            <w:tcW w:w="1276" w:type="dxa"/>
            <w:vAlign w:val="center"/>
          </w:tcPr>
          <w:p w14:paraId="399A5EEC"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0-20</w:t>
            </w:r>
          </w:p>
        </w:tc>
        <w:tc>
          <w:tcPr>
            <w:tcW w:w="1276" w:type="dxa"/>
            <w:vAlign w:val="center"/>
          </w:tcPr>
          <w:p w14:paraId="72384405"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0-20</w:t>
            </w:r>
          </w:p>
        </w:tc>
        <w:tc>
          <w:tcPr>
            <w:tcW w:w="1275" w:type="dxa"/>
            <w:vAlign w:val="center"/>
          </w:tcPr>
          <w:p w14:paraId="73966E2C"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0-20</w:t>
            </w:r>
          </w:p>
        </w:tc>
        <w:tc>
          <w:tcPr>
            <w:tcW w:w="1418" w:type="dxa"/>
            <w:vAlign w:val="center"/>
          </w:tcPr>
          <w:p w14:paraId="6D0D7FA6"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0-20</w:t>
            </w:r>
          </w:p>
        </w:tc>
        <w:tc>
          <w:tcPr>
            <w:tcW w:w="1228" w:type="dxa"/>
            <w:vAlign w:val="center"/>
          </w:tcPr>
          <w:p w14:paraId="39E6F246"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0-20</w:t>
            </w:r>
          </w:p>
        </w:tc>
        <w:tc>
          <w:tcPr>
            <w:tcW w:w="1146" w:type="dxa"/>
            <w:vAlign w:val="center"/>
          </w:tcPr>
          <w:p w14:paraId="6BE941B7"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0-20</w:t>
            </w:r>
          </w:p>
        </w:tc>
      </w:tr>
      <w:tr w:rsidR="00511B0C" w:rsidRPr="006C0046" w14:paraId="3D8AD434" w14:textId="77777777" w:rsidTr="00511B0C">
        <w:trPr>
          <w:trHeight w:val="20"/>
        </w:trPr>
        <w:tc>
          <w:tcPr>
            <w:tcW w:w="2263" w:type="dxa"/>
            <w:vAlign w:val="center"/>
          </w:tcPr>
          <w:p w14:paraId="48624B3D" w14:textId="0E18D885"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Насыпная</w:t>
            </w:r>
            <w:r w:rsidR="00BC26CC">
              <w:rPr>
                <w:rFonts w:ascii="Times New Roman" w:hAnsi="Times New Roman" w:cs="Times New Roman"/>
                <w:sz w:val="28"/>
                <w:szCs w:val="28"/>
                <w:lang w:val="en-US"/>
              </w:rPr>
              <w:t xml:space="preserve"> </w:t>
            </w:r>
            <w:r w:rsidR="00BC26CC">
              <w:rPr>
                <w:rFonts w:ascii="Times New Roman" w:hAnsi="Times New Roman" w:cs="Times New Roman"/>
                <w:sz w:val="28"/>
                <w:szCs w:val="28"/>
              </w:rPr>
              <w:t xml:space="preserve">плотность, г/л </w:t>
            </w:r>
          </w:p>
        </w:tc>
        <w:tc>
          <w:tcPr>
            <w:tcW w:w="993" w:type="dxa"/>
            <w:vAlign w:val="center"/>
          </w:tcPr>
          <w:p w14:paraId="7DED471C"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310</w:t>
            </w:r>
          </w:p>
        </w:tc>
        <w:tc>
          <w:tcPr>
            <w:tcW w:w="992" w:type="dxa"/>
            <w:vAlign w:val="center"/>
          </w:tcPr>
          <w:p w14:paraId="12CE0937"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310</w:t>
            </w:r>
          </w:p>
        </w:tc>
        <w:tc>
          <w:tcPr>
            <w:tcW w:w="1276" w:type="dxa"/>
            <w:vAlign w:val="center"/>
          </w:tcPr>
          <w:p w14:paraId="05444931"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310</w:t>
            </w:r>
          </w:p>
        </w:tc>
        <w:tc>
          <w:tcPr>
            <w:tcW w:w="1417" w:type="dxa"/>
            <w:vAlign w:val="center"/>
          </w:tcPr>
          <w:p w14:paraId="27B897D9"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310</w:t>
            </w:r>
          </w:p>
        </w:tc>
        <w:tc>
          <w:tcPr>
            <w:tcW w:w="1276" w:type="dxa"/>
            <w:vAlign w:val="center"/>
          </w:tcPr>
          <w:p w14:paraId="6FA61866"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310</w:t>
            </w:r>
          </w:p>
        </w:tc>
        <w:tc>
          <w:tcPr>
            <w:tcW w:w="1276" w:type="dxa"/>
            <w:vAlign w:val="center"/>
          </w:tcPr>
          <w:p w14:paraId="52030693"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310</w:t>
            </w:r>
          </w:p>
        </w:tc>
        <w:tc>
          <w:tcPr>
            <w:tcW w:w="1275" w:type="dxa"/>
            <w:vAlign w:val="center"/>
          </w:tcPr>
          <w:p w14:paraId="5920299D"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310</w:t>
            </w:r>
          </w:p>
        </w:tc>
        <w:tc>
          <w:tcPr>
            <w:tcW w:w="1418" w:type="dxa"/>
            <w:vAlign w:val="center"/>
          </w:tcPr>
          <w:p w14:paraId="41E961AC"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310</w:t>
            </w:r>
          </w:p>
        </w:tc>
        <w:tc>
          <w:tcPr>
            <w:tcW w:w="1228" w:type="dxa"/>
            <w:vAlign w:val="center"/>
          </w:tcPr>
          <w:p w14:paraId="3154E411"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310</w:t>
            </w:r>
          </w:p>
        </w:tc>
        <w:tc>
          <w:tcPr>
            <w:tcW w:w="1146" w:type="dxa"/>
            <w:vAlign w:val="center"/>
          </w:tcPr>
          <w:p w14:paraId="20BE3F30" w14:textId="77777777" w:rsidR="008679A9" w:rsidRPr="006C0046" w:rsidRDefault="008679A9" w:rsidP="006C0046">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310</w:t>
            </w:r>
          </w:p>
        </w:tc>
      </w:tr>
    </w:tbl>
    <w:p w14:paraId="2D2D7B49" w14:textId="4928120E" w:rsidR="00D2345E" w:rsidRDefault="00D2345E" w:rsidP="001554FE">
      <w:pPr>
        <w:spacing w:after="0" w:line="360" w:lineRule="auto"/>
        <w:ind w:firstLine="567"/>
        <w:jc w:val="both"/>
        <w:rPr>
          <w:rFonts w:ascii="Times New Roman" w:hAnsi="Times New Roman" w:cs="Times New Roman"/>
          <w:sz w:val="28"/>
          <w:szCs w:val="28"/>
        </w:rPr>
      </w:pP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0"/>
        <w:gridCol w:w="2974"/>
        <w:gridCol w:w="1842"/>
        <w:gridCol w:w="2127"/>
        <w:gridCol w:w="1275"/>
        <w:gridCol w:w="1418"/>
        <w:gridCol w:w="1134"/>
        <w:gridCol w:w="1245"/>
      </w:tblGrid>
      <w:tr w:rsidR="00F351BA" w:rsidRPr="00F351BA" w14:paraId="2D1312C3" w14:textId="77777777" w:rsidTr="006F7E7A">
        <w:trPr>
          <w:trHeight w:val="20"/>
          <w:jc w:val="center"/>
        </w:trPr>
        <w:tc>
          <w:tcPr>
            <w:tcW w:w="2550" w:type="dxa"/>
            <w:vAlign w:val="center"/>
          </w:tcPr>
          <w:p w14:paraId="3BDF7D08" w14:textId="1AA1B5A6"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b/>
                <w:bCs/>
                <w:sz w:val="28"/>
                <w:szCs w:val="28"/>
              </w:rPr>
              <w:t>Наименование показателя</w:t>
            </w:r>
          </w:p>
        </w:tc>
        <w:tc>
          <w:tcPr>
            <w:tcW w:w="2974" w:type="dxa"/>
            <w:vAlign w:val="center"/>
          </w:tcPr>
          <w:p w14:paraId="07CC6198" w14:textId="649EE5D1"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b/>
                <w:bCs/>
                <w:sz w:val="28"/>
                <w:szCs w:val="28"/>
              </w:rPr>
              <w:t>Садовая земля для плодовых растений, ягодных куль</w:t>
            </w:r>
            <w:r w:rsidRPr="00F351BA">
              <w:rPr>
                <w:rFonts w:ascii="Times New Roman" w:hAnsi="Times New Roman" w:cs="Times New Roman"/>
                <w:b/>
                <w:bCs/>
                <w:sz w:val="28"/>
                <w:szCs w:val="28"/>
              </w:rPr>
              <w:softHyphen/>
              <w:t>тур, клубники, земляники, де</w:t>
            </w:r>
            <w:r w:rsidRPr="00F351BA">
              <w:rPr>
                <w:rFonts w:ascii="Times New Roman" w:hAnsi="Times New Roman" w:cs="Times New Roman"/>
                <w:b/>
                <w:bCs/>
                <w:sz w:val="28"/>
                <w:szCs w:val="28"/>
              </w:rPr>
              <w:softHyphen/>
              <w:t>ревьев и кустарников, са</w:t>
            </w:r>
            <w:r w:rsidRPr="00F351BA">
              <w:rPr>
                <w:rFonts w:ascii="Times New Roman" w:hAnsi="Times New Roman" w:cs="Times New Roman"/>
                <w:b/>
                <w:bCs/>
                <w:sz w:val="28"/>
                <w:szCs w:val="28"/>
              </w:rPr>
              <w:softHyphen/>
              <w:t>да, огорода, га</w:t>
            </w:r>
            <w:r w:rsidRPr="00F351BA">
              <w:rPr>
                <w:rFonts w:ascii="Times New Roman" w:hAnsi="Times New Roman" w:cs="Times New Roman"/>
                <w:b/>
                <w:bCs/>
                <w:sz w:val="28"/>
                <w:szCs w:val="28"/>
              </w:rPr>
              <w:softHyphen/>
              <w:t>зона, ландшафтного строительства</w:t>
            </w:r>
          </w:p>
        </w:tc>
        <w:tc>
          <w:tcPr>
            <w:tcW w:w="1842" w:type="dxa"/>
            <w:vAlign w:val="center"/>
          </w:tcPr>
          <w:p w14:paraId="46C8B4D9" w14:textId="0DA71428"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b/>
                <w:bCs/>
                <w:sz w:val="28"/>
                <w:szCs w:val="28"/>
              </w:rPr>
              <w:t>Торфяной питательный универсальный субстрат для рассады, овощей, садовых растений, салатов, зелени, микрозелени</w:t>
            </w:r>
          </w:p>
        </w:tc>
        <w:tc>
          <w:tcPr>
            <w:tcW w:w="2127" w:type="dxa"/>
            <w:vAlign w:val="center"/>
          </w:tcPr>
          <w:p w14:paraId="1CCEBE41" w14:textId="717B9303"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b/>
                <w:bCs/>
                <w:sz w:val="28"/>
                <w:szCs w:val="28"/>
              </w:rPr>
              <w:t>Универсальный цветочный субстрат для с</w:t>
            </w:r>
            <w:r w:rsidR="00861010">
              <w:rPr>
                <w:rFonts w:ascii="Times New Roman" w:hAnsi="Times New Roman" w:cs="Times New Roman"/>
                <w:b/>
                <w:bCs/>
                <w:sz w:val="28"/>
                <w:szCs w:val="28"/>
              </w:rPr>
              <w:t>е</w:t>
            </w:r>
            <w:r w:rsidRPr="00F351BA">
              <w:rPr>
                <w:rFonts w:ascii="Times New Roman" w:hAnsi="Times New Roman" w:cs="Times New Roman"/>
                <w:b/>
                <w:bCs/>
                <w:sz w:val="28"/>
                <w:szCs w:val="28"/>
              </w:rPr>
              <w:t>нполии, замиокулькаса, кактусов, суккулентов, каланхое, цитрусовых, роз, клематисов, бегоний, комнат</w:t>
            </w:r>
            <w:r w:rsidRPr="00F351BA">
              <w:rPr>
                <w:rFonts w:ascii="Times New Roman" w:hAnsi="Times New Roman" w:cs="Times New Roman"/>
                <w:b/>
                <w:bCs/>
                <w:sz w:val="28"/>
                <w:szCs w:val="28"/>
              </w:rPr>
              <w:softHyphen/>
              <w:t>ных растений</w:t>
            </w:r>
          </w:p>
        </w:tc>
        <w:tc>
          <w:tcPr>
            <w:tcW w:w="1275" w:type="dxa"/>
            <w:vAlign w:val="center"/>
          </w:tcPr>
          <w:p w14:paraId="426579C9" w14:textId="660E6018"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b/>
                <w:bCs/>
                <w:sz w:val="28"/>
                <w:szCs w:val="28"/>
              </w:rPr>
              <w:t>Субстрат универсальный овощной для теплиц</w:t>
            </w:r>
          </w:p>
        </w:tc>
        <w:tc>
          <w:tcPr>
            <w:tcW w:w="1418" w:type="dxa"/>
            <w:vAlign w:val="center"/>
          </w:tcPr>
          <w:p w14:paraId="49FDFA5F" w14:textId="62D3FD8E"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b/>
                <w:bCs/>
                <w:sz w:val="28"/>
                <w:szCs w:val="28"/>
              </w:rPr>
              <w:t>Универсальный торфяной суб</w:t>
            </w:r>
            <w:r w:rsidRPr="00F351BA">
              <w:rPr>
                <w:rFonts w:ascii="Times New Roman" w:hAnsi="Times New Roman" w:cs="Times New Roman"/>
                <w:b/>
                <w:bCs/>
                <w:sz w:val="28"/>
                <w:szCs w:val="28"/>
              </w:rPr>
              <w:softHyphen/>
              <w:t>страт с агроперлитом для рассады ово</w:t>
            </w:r>
            <w:r w:rsidRPr="00F351BA">
              <w:rPr>
                <w:rFonts w:ascii="Times New Roman" w:hAnsi="Times New Roman" w:cs="Times New Roman"/>
                <w:b/>
                <w:bCs/>
                <w:sz w:val="28"/>
                <w:szCs w:val="28"/>
              </w:rPr>
              <w:softHyphen/>
              <w:t>щей, салатов, цветущих</w:t>
            </w:r>
          </w:p>
        </w:tc>
        <w:tc>
          <w:tcPr>
            <w:tcW w:w="1134" w:type="dxa"/>
            <w:vAlign w:val="center"/>
          </w:tcPr>
          <w:p w14:paraId="2F7AECFF" w14:textId="71D5D56B"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b/>
                <w:bCs/>
                <w:sz w:val="28"/>
                <w:szCs w:val="28"/>
              </w:rPr>
              <w:t>Субстрат питательный универсальный для хвойных, голубики, гортензии, клюквы, азалии, рододендрона, декоративных хвойных</w:t>
            </w:r>
          </w:p>
        </w:tc>
        <w:tc>
          <w:tcPr>
            <w:tcW w:w="1245" w:type="dxa"/>
            <w:vAlign w:val="center"/>
          </w:tcPr>
          <w:p w14:paraId="19E2CE5A" w14:textId="2ABA2E5A"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b/>
                <w:bCs/>
                <w:sz w:val="28"/>
                <w:szCs w:val="28"/>
              </w:rPr>
              <w:t>Покровная почва для выращивания грибов</w:t>
            </w:r>
          </w:p>
        </w:tc>
      </w:tr>
      <w:tr w:rsidR="00F351BA" w:rsidRPr="00F351BA" w14:paraId="237B11EC" w14:textId="77777777" w:rsidTr="006F7E7A">
        <w:trPr>
          <w:trHeight w:val="20"/>
          <w:jc w:val="center"/>
        </w:trPr>
        <w:tc>
          <w:tcPr>
            <w:tcW w:w="2550" w:type="dxa"/>
            <w:vAlign w:val="center"/>
          </w:tcPr>
          <w:p w14:paraId="4FC381EE" w14:textId="39CC6CF0"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Содержание органического вещества, %, не менее</w:t>
            </w:r>
          </w:p>
        </w:tc>
        <w:tc>
          <w:tcPr>
            <w:tcW w:w="2974" w:type="dxa"/>
            <w:vAlign w:val="center"/>
          </w:tcPr>
          <w:p w14:paraId="1A5C5F0E"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60</w:t>
            </w:r>
          </w:p>
        </w:tc>
        <w:tc>
          <w:tcPr>
            <w:tcW w:w="1842" w:type="dxa"/>
            <w:vAlign w:val="center"/>
          </w:tcPr>
          <w:p w14:paraId="64B75C86"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60</w:t>
            </w:r>
          </w:p>
        </w:tc>
        <w:tc>
          <w:tcPr>
            <w:tcW w:w="2127" w:type="dxa"/>
            <w:vAlign w:val="center"/>
          </w:tcPr>
          <w:p w14:paraId="6965629C"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60</w:t>
            </w:r>
          </w:p>
        </w:tc>
        <w:tc>
          <w:tcPr>
            <w:tcW w:w="1275" w:type="dxa"/>
            <w:vAlign w:val="center"/>
          </w:tcPr>
          <w:p w14:paraId="7184E405"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75</w:t>
            </w:r>
          </w:p>
        </w:tc>
        <w:tc>
          <w:tcPr>
            <w:tcW w:w="1418" w:type="dxa"/>
            <w:vAlign w:val="center"/>
          </w:tcPr>
          <w:p w14:paraId="122C7C7F"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60</w:t>
            </w:r>
          </w:p>
        </w:tc>
        <w:tc>
          <w:tcPr>
            <w:tcW w:w="1134" w:type="dxa"/>
            <w:vAlign w:val="center"/>
          </w:tcPr>
          <w:p w14:paraId="4FB0BE2C"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75</w:t>
            </w:r>
          </w:p>
        </w:tc>
        <w:tc>
          <w:tcPr>
            <w:tcW w:w="1245" w:type="dxa"/>
            <w:vAlign w:val="center"/>
          </w:tcPr>
          <w:p w14:paraId="4A7C7400"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60</w:t>
            </w:r>
          </w:p>
        </w:tc>
      </w:tr>
      <w:tr w:rsidR="00F351BA" w:rsidRPr="00F351BA" w14:paraId="28C167F5" w14:textId="77777777" w:rsidTr="006F7E7A">
        <w:trPr>
          <w:trHeight w:val="20"/>
          <w:jc w:val="center"/>
        </w:trPr>
        <w:tc>
          <w:tcPr>
            <w:tcW w:w="2550" w:type="dxa"/>
            <w:vAlign w:val="center"/>
          </w:tcPr>
          <w:p w14:paraId="436B501E" w14:textId="34F3767B"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Массовая доля азота (сумма аммонийного (</w:t>
            </w:r>
            <w:r w:rsidRPr="00F351BA">
              <w:rPr>
                <w:rFonts w:ascii="Times New Roman" w:hAnsi="Times New Roman" w:cs="Times New Roman"/>
                <w:sz w:val="28"/>
                <w:szCs w:val="28"/>
                <w:lang w:val="en-US"/>
              </w:rPr>
              <w:t>N</w:t>
            </w:r>
            <w:r w:rsidR="009D3F66">
              <w:rPr>
                <w:rFonts w:ascii="Times New Roman" w:hAnsi="Times New Roman" w:cs="Times New Roman"/>
                <w:sz w:val="28"/>
                <w:szCs w:val="28"/>
              </w:rPr>
              <w:t>-</w:t>
            </w:r>
            <w:r w:rsidRPr="00F351BA">
              <w:rPr>
                <w:rFonts w:ascii="Times New Roman" w:hAnsi="Times New Roman" w:cs="Times New Roman"/>
                <w:sz w:val="28"/>
                <w:szCs w:val="28"/>
                <w:lang w:val="en-US"/>
              </w:rPr>
              <w:t>NH</w:t>
            </w:r>
            <w:r w:rsidRPr="00F351BA">
              <w:rPr>
                <w:rFonts w:ascii="Times New Roman" w:hAnsi="Times New Roman" w:cs="Times New Roman"/>
                <w:sz w:val="28"/>
                <w:szCs w:val="28"/>
                <w:vertAlign w:val="subscript"/>
              </w:rPr>
              <w:t>4</w:t>
            </w:r>
            <w:r w:rsidRPr="00F351BA">
              <w:rPr>
                <w:rFonts w:ascii="Times New Roman" w:hAnsi="Times New Roman" w:cs="Times New Roman"/>
                <w:sz w:val="28"/>
                <w:szCs w:val="28"/>
              </w:rPr>
              <w:t>) и нитратного (</w:t>
            </w:r>
            <w:r w:rsidRPr="00F351BA">
              <w:rPr>
                <w:rFonts w:ascii="Times New Roman" w:hAnsi="Times New Roman" w:cs="Times New Roman"/>
                <w:sz w:val="28"/>
                <w:szCs w:val="28"/>
                <w:lang w:val="en-US"/>
              </w:rPr>
              <w:t>N</w:t>
            </w:r>
            <w:r w:rsidRPr="00F351BA">
              <w:rPr>
                <w:rFonts w:ascii="Times New Roman" w:hAnsi="Times New Roman" w:cs="Times New Roman"/>
                <w:sz w:val="28"/>
                <w:szCs w:val="28"/>
              </w:rPr>
              <w:t>-</w:t>
            </w:r>
            <w:r w:rsidRPr="00F351BA">
              <w:rPr>
                <w:rFonts w:ascii="Times New Roman" w:hAnsi="Times New Roman" w:cs="Times New Roman"/>
                <w:sz w:val="28"/>
                <w:szCs w:val="28"/>
                <w:lang w:val="en-US"/>
              </w:rPr>
              <w:t>NO</w:t>
            </w:r>
            <w:r w:rsidRPr="00F351BA">
              <w:rPr>
                <w:rFonts w:ascii="Times New Roman" w:hAnsi="Times New Roman" w:cs="Times New Roman"/>
                <w:sz w:val="28"/>
                <w:szCs w:val="28"/>
                <w:vertAlign w:val="subscript"/>
              </w:rPr>
              <w:t>3</w:t>
            </w:r>
            <w:r w:rsidRPr="00F351BA">
              <w:rPr>
                <w:rFonts w:ascii="Times New Roman" w:hAnsi="Times New Roman" w:cs="Times New Roman"/>
                <w:sz w:val="28"/>
                <w:szCs w:val="28"/>
              </w:rPr>
              <w:t>), мг/100 г, не менее</w:t>
            </w:r>
          </w:p>
        </w:tc>
        <w:tc>
          <w:tcPr>
            <w:tcW w:w="2974" w:type="dxa"/>
            <w:vAlign w:val="center"/>
          </w:tcPr>
          <w:p w14:paraId="06ED7062"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120</w:t>
            </w:r>
          </w:p>
        </w:tc>
        <w:tc>
          <w:tcPr>
            <w:tcW w:w="1842" w:type="dxa"/>
            <w:vAlign w:val="center"/>
          </w:tcPr>
          <w:p w14:paraId="5DFD1F24"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100</w:t>
            </w:r>
          </w:p>
        </w:tc>
        <w:tc>
          <w:tcPr>
            <w:tcW w:w="2127" w:type="dxa"/>
            <w:vAlign w:val="center"/>
          </w:tcPr>
          <w:p w14:paraId="52A0831D"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120</w:t>
            </w:r>
          </w:p>
        </w:tc>
        <w:tc>
          <w:tcPr>
            <w:tcW w:w="1275" w:type="dxa"/>
            <w:vAlign w:val="center"/>
          </w:tcPr>
          <w:p w14:paraId="72D2E3F9" w14:textId="64FDC6C3" w:rsidR="00F351BA" w:rsidRPr="00F351BA" w:rsidRDefault="001E0F69" w:rsidP="00F351B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110</w:t>
            </w:r>
          </w:p>
        </w:tc>
        <w:tc>
          <w:tcPr>
            <w:tcW w:w="1418" w:type="dxa"/>
            <w:vAlign w:val="center"/>
          </w:tcPr>
          <w:p w14:paraId="1F80ABA3"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130</w:t>
            </w:r>
          </w:p>
        </w:tc>
        <w:tc>
          <w:tcPr>
            <w:tcW w:w="1134" w:type="dxa"/>
            <w:vAlign w:val="center"/>
          </w:tcPr>
          <w:p w14:paraId="26456083"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120</w:t>
            </w:r>
          </w:p>
        </w:tc>
        <w:tc>
          <w:tcPr>
            <w:tcW w:w="1245" w:type="dxa"/>
            <w:vAlign w:val="center"/>
          </w:tcPr>
          <w:p w14:paraId="4E944254"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w:t>
            </w:r>
          </w:p>
        </w:tc>
      </w:tr>
      <w:tr w:rsidR="00F351BA" w:rsidRPr="00F351BA" w14:paraId="77AB25C9" w14:textId="77777777" w:rsidTr="006F7E7A">
        <w:trPr>
          <w:trHeight w:val="20"/>
          <w:jc w:val="center"/>
        </w:trPr>
        <w:tc>
          <w:tcPr>
            <w:tcW w:w="2550" w:type="dxa"/>
            <w:vAlign w:val="center"/>
          </w:tcPr>
          <w:p w14:paraId="1EBDFADF" w14:textId="68920C86"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Массовая доля фосфора (Р</w:t>
            </w:r>
            <w:r w:rsidRPr="00F351BA">
              <w:rPr>
                <w:rFonts w:ascii="Times New Roman" w:hAnsi="Times New Roman" w:cs="Times New Roman"/>
                <w:sz w:val="28"/>
                <w:szCs w:val="28"/>
                <w:vertAlign w:val="subscript"/>
              </w:rPr>
              <w:t>2</w:t>
            </w:r>
            <w:r w:rsidRPr="00F351BA">
              <w:rPr>
                <w:rFonts w:ascii="Times New Roman" w:hAnsi="Times New Roman" w:cs="Times New Roman"/>
                <w:sz w:val="28"/>
                <w:szCs w:val="28"/>
              </w:rPr>
              <w:t>О</w:t>
            </w:r>
            <w:r w:rsidRPr="00F351BA">
              <w:rPr>
                <w:rFonts w:ascii="Times New Roman" w:hAnsi="Times New Roman" w:cs="Times New Roman"/>
                <w:sz w:val="28"/>
                <w:szCs w:val="28"/>
                <w:vertAlign w:val="subscript"/>
              </w:rPr>
              <w:t>5</w:t>
            </w:r>
            <w:r w:rsidRPr="00F351BA">
              <w:rPr>
                <w:rFonts w:ascii="Times New Roman" w:hAnsi="Times New Roman" w:cs="Times New Roman"/>
                <w:sz w:val="28"/>
                <w:szCs w:val="28"/>
              </w:rPr>
              <w:t>), мг/100 г, не менее</w:t>
            </w:r>
          </w:p>
        </w:tc>
        <w:tc>
          <w:tcPr>
            <w:tcW w:w="2974" w:type="dxa"/>
            <w:vAlign w:val="center"/>
          </w:tcPr>
          <w:p w14:paraId="794E00D2"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140</w:t>
            </w:r>
          </w:p>
        </w:tc>
        <w:tc>
          <w:tcPr>
            <w:tcW w:w="1842" w:type="dxa"/>
            <w:vAlign w:val="center"/>
          </w:tcPr>
          <w:p w14:paraId="408260E4"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70</w:t>
            </w:r>
          </w:p>
        </w:tc>
        <w:tc>
          <w:tcPr>
            <w:tcW w:w="2127" w:type="dxa"/>
            <w:vAlign w:val="center"/>
          </w:tcPr>
          <w:p w14:paraId="64CBD42E"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115</w:t>
            </w:r>
          </w:p>
        </w:tc>
        <w:tc>
          <w:tcPr>
            <w:tcW w:w="1275" w:type="dxa"/>
            <w:vAlign w:val="center"/>
          </w:tcPr>
          <w:p w14:paraId="7A97E23E"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120</w:t>
            </w:r>
          </w:p>
        </w:tc>
        <w:tc>
          <w:tcPr>
            <w:tcW w:w="1418" w:type="dxa"/>
            <w:vAlign w:val="center"/>
          </w:tcPr>
          <w:p w14:paraId="2FCF5631"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90</w:t>
            </w:r>
          </w:p>
        </w:tc>
        <w:tc>
          <w:tcPr>
            <w:tcW w:w="1134" w:type="dxa"/>
            <w:vAlign w:val="center"/>
          </w:tcPr>
          <w:p w14:paraId="402A5E68"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115</w:t>
            </w:r>
          </w:p>
        </w:tc>
        <w:tc>
          <w:tcPr>
            <w:tcW w:w="1245" w:type="dxa"/>
            <w:vAlign w:val="center"/>
          </w:tcPr>
          <w:p w14:paraId="347495FF"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w:t>
            </w:r>
          </w:p>
        </w:tc>
      </w:tr>
      <w:tr w:rsidR="00F351BA" w:rsidRPr="00F351BA" w14:paraId="5F1A4CF4" w14:textId="77777777" w:rsidTr="006F7E7A">
        <w:trPr>
          <w:trHeight w:val="20"/>
          <w:jc w:val="center"/>
        </w:trPr>
        <w:tc>
          <w:tcPr>
            <w:tcW w:w="2550" w:type="dxa"/>
            <w:vAlign w:val="center"/>
          </w:tcPr>
          <w:p w14:paraId="7BD57B2A" w14:textId="79987D13"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Массовая доля калия (К</w:t>
            </w:r>
            <w:r w:rsidRPr="00F351BA">
              <w:rPr>
                <w:rFonts w:ascii="Times New Roman" w:hAnsi="Times New Roman" w:cs="Times New Roman"/>
                <w:sz w:val="28"/>
                <w:szCs w:val="28"/>
                <w:vertAlign w:val="subscript"/>
              </w:rPr>
              <w:t>2</w:t>
            </w:r>
            <w:r w:rsidRPr="00F351BA">
              <w:rPr>
                <w:rFonts w:ascii="Times New Roman" w:hAnsi="Times New Roman" w:cs="Times New Roman"/>
                <w:sz w:val="28"/>
                <w:szCs w:val="28"/>
              </w:rPr>
              <w:t>О), мг/100 г, не менее</w:t>
            </w:r>
          </w:p>
        </w:tc>
        <w:tc>
          <w:tcPr>
            <w:tcW w:w="2974" w:type="dxa"/>
            <w:vAlign w:val="center"/>
          </w:tcPr>
          <w:p w14:paraId="47E2F0DF"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150</w:t>
            </w:r>
          </w:p>
        </w:tc>
        <w:tc>
          <w:tcPr>
            <w:tcW w:w="1842" w:type="dxa"/>
            <w:vAlign w:val="center"/>
          </w:tcPr>
          <w:p w14:paraId="683F632A"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120</w:t>
            </w:r>
          </w:p>
        </w:tc>
        <w:tc>
          <w:tcPr>
            <w:tcW w:w="2127" w:type="dxa"/>
            <w:vAlign w:val="center"/>
          </w:tcPr>
          <w:p w14:paraId="62CC3F63"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130</w:t>
            </w:r>
          </w:p>
        </w:tc>
        <w:tc>
          <w:tcPr>
            <w:tcW w:w="1275" w:type="dxa"/>
            <w:vAlign w:val="center"/>
          </w:tcPr>
          <w:p w14:paraId="50A89FD7"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140</w:t>
            </w:r>
          </w:p>
        </w:tc>
        <w:tc>
          <w:tcPr>
            <w:tcW w:w="1418" w:type="dxa"/>
            <w:vAlign w:val="center"/>
          </w:tcPr>
          <w:p w14:paraId="7008E401"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120</w:t>
            </w:r>
          </w:p>
        </w:tc>
        <w:tc>
          <w:tcPr>
            <w:tcW w:w="1134" w:type="dxa"/>
            <w:vAlign w:val="center"/>
          </w:tcPr>
          <w:p w14:paraId="201FDF98"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160</w:t>
            </w:r>
          </w:p>
        </w:tc>
        <w:tc>
          <w:tcPr>
            <w:tcW w:w="1245" w:type="dxa"/>
            <w:vAlign w:val="center"/>
          </w:tcPr>
          <w:p w14:paraId="01D18CFC"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w:t>
            </w:r>
          </w:p>
        </w:tc>
      </w:tr>
      <w:tr w:rsidR="00F351BA" w:rsidRPr="00F351BA" w14:paraId="20344310" w14:textId="77777777" w:rsidTr="006F7E7A">
        <w:trPr>
          <w:trHeight w:val="20"/>
          <w:jc w:val="center"/>
        </w:trPr>
        <w:tc>
          <w:tcPr>
            <w:tcW w:w="2550" w:type="dxa"/>
            <w:vAlign w:val="center"/>
          </w:tcPr>
          <w:p w14:paraId="0F070955" w14:textId="1DDB6265"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Массовая доля влаги, %, не более</w:t>
            </w:r>
          </w:p>
        </w:tc>
        <w:tc>
          <w:tcPr>
            <w:tcW w:w="2974" w:type="dxa"/>
            <w:vAlign w:val="center"/>
          </w:tcPr>
          <w:p w14:paraId="1BFDC072"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75</w:t>
            </w:r>
          </w:p>
        </w:tc>
        <w:tc>
          <w:tcPr>
            <w:tcW w:w="1842" w:type="dxa"/>
            <w:vAlign w:val="center"/>
          </w:tcPr>
          <w:p w14:paraId="70CCA296"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75</w:t>
            </w:r>
          </w:p>
        </w:tc>
        <w:tc>
          <w:tcPr>
            <w:tcW w:w="2127" w:type="dxa"/>
            <w:vAlign w:val="center"/>
          </w:tcPr>
          <w:p w14:paraId="75865823"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75</w:t>
            </w:r>
          </w:p>
        </w:tc>
        <w:tc>
          <w:tcPr>
            <w:tcW w:w="1275" w:type="dxa"/>
            <w:vAlign w:val="center"/>
          </w:tcPr>
          <w:p w14:paraId="3DF03C76"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70</w:t>
            </w:r>
          </w:p>
        </w:tc>
        <w:tc>
          <w:tcPr>
            <w:tcW w:w="1418" w:type="dxa"/>
            <w:vAlign w:val="center"/>
          </w:tcPr>
          <w:p w14:paraId="444C5D8C"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70</w:t>
            </w:r>
          </w:p>
        </w:tc>
        <w:tc>
          <w:tcPr>
            <w:tcW w:w="1134" w:type="dxa"/>
            <w:vAlign w:val="center"/>
          </w:tcPr>
          <w:p w14:paraId="40ADA62A"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70</w:t>
            </w:r>
          </w:p>
        </w:tc>
        <w:tc>
          <w:tcPr>
            <w:tcW w:w="1245" w:type="dxa"/>
            <w:vAlign w:val="center"/>
          </w:tcPr>
          <w:p w14:paraId="60CC7F15"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85</w:t>
            </w:r>
          </w:p>
        </w:tc>
      </w:tr>
      <w:tr w:rsidR="00F351BA" w:rsidRPr="00F351BA" w14:paraId="5AFB2C46" w14:textId="77777777" w:rsidTr="006F7E7A">
        <w:trPr>
          <w:trHeight w:val="20"/>
          <w:jc w:val="center"/>
        </w:trPr>
        <w:tc>
          <w:tcPr>
            <w:tcW w:w="2550" w:type="dxa"/>
            <w:vAlign w:val="center"/>
          </w:tcPr>
          <w:p w14:paraId="0FFD8F03" w14:textId="3F5459BD" w:rsidR="00F351BA" w:rsidRPr="00F351BA" w:rsidRDefault="00F351BA" w:rsidP="00F351BA">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Кислотность (рН</w:t>
            </w:r>
            <w:r w:rsidRPr="002C4EA1">
              <w:rPr>
                <w:rFonts w:ascii="Times New Roman" w:hAnsi="Times New Roman" w:cs="Times New Roman"/>
                <w:sz w:val="28"/>
                <w:szCs w:val="28"/>
                <w:vertAlign w:val="subscript"/>
                <w:lang w:val="en-US"/>
              </w:rPr>
              <w:t>KCl</w:t>
            </w:r>
            <w:r w:rsidRPr="006C0046">
              <w:rPr>
                <w:rFonts w:ascii="Times New Roman" w:hAnsi="Times New Roman" w:cs="Times New Roman"/>
                <w:sz w:val="28"/>
                <w:szCs w:val="28"/>
              </w:rPr>
              <w:t>)</w:t>
            </w:r>
          </w:p>
        </w:tc>
        <w:tc>
          <w:tcPr>
            <w:tcW w:w="2974" w:type="dxa"/>
            <w:vAlign w:val="center"/>
          </w:tcPr>
          <w:p w14:paraId="0D642389"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5,5-6,5</w:t>
            </w:r>
          </w:p>
        </w:tc>
        <w:tc>
          <w:tcPr>
            <w:tcW w:w="1842" w:type="dxa"/>
            <w:vAlign w:val="center"/>
          </w:tcPr>
          <w:p w14:paraId="55B3F025"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5,5-6,5</w:t>
            </w:r>
          </w:p>
        </w:tc>
        <w:tc>
          <w:tcPr>
            <w:tcW w:w="2127" w:type="dxa"/>
            <w:vAlign w:val="center"/>
          </w:tcPr>
          <w:p w14:paraId="7310B02D"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5,5-6,5</w:t>
            </w:r>
          </w:p>
        </w:tc>
        <w:tc>
          <w:tcPr>
            <w:tcW w:w="1275" w:type="dxa"/>
            <w:vAlign w:val="center"/>
          </w:tcPr>
          <w:p w14:paraId="6243AE66"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5,5-6,5</w:t>
            </w:r>
          </w:p>
        </w:tc>
        <w:tc>
          <w:tcPr>
            <w:tcW w:w="1418" w:type="dxa"/>
            <w:vAlign w:val="center"/>
          </w:tcPr>
          <w:p w14:paraId="5986693A"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5,0-6,0</w:t>
            </w:r>
          </w:p>
        </w:tc>
        <w:tc>
          <w:tcPr>
            <w:tcW w:w="1134" w:type="dxa"/>
            <w:vAlign w:val="center"/>
          </w:tcPr>
          <w:p w14:paraId="147FBEAC"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3,8-5,0</w:t>
            </w:r>
          </w:p>
        </w:tc>
        <w:tc>
          <w:tcPr>
            <w:tcW w:w="1245" w:type="dxa"/>
            <w:vAlign w:val="center"/>
          </w:tcPr>
          <w:p w14:paraId="03C295D8"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6,5-7,5</w:t>
            </w:r>
          </w:p>
        </w:tc>
      </w:tr>
      <w:tr w:rsidR="00F351BA" w:rsidRPr="00F351BA" w14:paraId="1181CEAE" w14:textId="77777777" w:rsidTr="006F7E7A">
        <w:trPr>
          <w:trHeight w:val="20"/>
          <w:jc w:val="center"/>
        </w:trPr>
        <w:tc>
          <w:tcPr>
            <w:tcW w:w="2550" w:type="dxa"/>
            <w:vAlign w:val="center"/>
          </w:tcPr>
          <w:p w14:paraId="70DE6B18" w14:textId="22038D57" w:rsidR="00F351BA" w:rsidRPr="00F351BA" w:rsidRDefault="00F351BA" w:rsidP="00F351BA">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Размер фракции, мм</w:t>
            </w:r>
          </w:p>
        </w:tc>
        <w:tc>
          <w:tcPr>
            <w:tcW w:w="2974" w:type="dxa"/>
            <w:vAlign w:val="center"/>
          </w:tcPr>
          <w:p w14:paraId="1FBF669D"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0-20</w:t>
            </w:r>
          </w:p>
        </w:tc>
        <w:tc>
          <w:tcPr>
            <w:tcW w:w="1842" w:type="dxa"/>
            <w:vAlign w:val="center"/>
          </w:tcPr>
          <w:p w14:paraId="0CD06849"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0-20</w:t>
            </w:r>
          </w:p>
        </w:tc>
        <w:tc>
          <w:tcPr>
            <w:tcW w:w="2127" w:type="dxa"/>
            <w:vAlign w:val="center"/>
          </w:tcPr>
          <w:p w14:paraId="323D646E"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0-20</w:t>
            </w:r>
          </w:p>
        </w:tc>
        <w:tc>
          <w:tcPr>
            <w:tcW w:w="1275" w:type="dxa"/>
            <w:vAlign w:val="center"/>
          </w:tcPr>
          <w:p w14:paraId="7842945E"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0-20</w:t>
            </w:r>
          </w:p>
        </w:tc>
        <w:tc>
          <w:tcPr>
            <w:tcW w:w="1418" w:type="dxa"/>
            <w:vAlign w:val="center"/>
          </w:tcPr>
          <w:p w14:paraId="2D42D422"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0-20</w:t>
            </w:r>
          </w:p>
        </w:tc>
        <w:tc>
          <w:tcPr>
            <w:tcW w:w="1134" w:type="dxa"/>
            <w:vAlign w:val="center"/>
          </w:tcPr>
          <w:p w14:paraId="77D0EB19"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0-20</w:t>
            </w:r>
          </w:p>
        </w:tc>
        <w:tc>
          <w:tcPr>
            <w:tcW w:w="1245" w:type="dxa"/>
            <w:vAlign w:val="center"/>
          </w:tcPr>
          <w:p w14:paraId="24D81A9D" w14:textId="77777777" w:rsidR="00F351BA" w:rsidRPr="00F351BA" w:rsidRDefault="00F351BA" w:rsidP="00F351BA">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0-20</w:t>
            </w:r>
          </w:p>
        </w:tc>
      </w:tr>
      <w:tr w:rsidR="00605D57" w:rsidRPr="00F351BA" w14:paraId="05713EEB" w14:textId="77777777" w:rsidTr="006F7E7A">
        <w:trPr>
          <w:trHeight w:val="20"/>
          <w:jc w:val="center"/>
        </w:trPr>
        <w:tc>
          <w:tcPr>
            <w:tcW w:w="2550" w:type="dxa"/>
            <w:vAlign w:val="center"/>
          </w:tcPr>
          <w:p w14:paraId="3BE2B44A" w14:textId="7D5208BC" w:rsidR="00605D57" w:rsidRPr="00F351BA" w:rsidRDefault="00605D57" w:rsidP="00605D57">
            <w:pPr>
              <w:spacing w:after="0" w:line="240" w:lineRule="auto"/>
              <w:jc w:val="center"/>
              <w:rPr>
                <w:rFonts w:ascii="Times New Roman" w:hAnsi="Times New Roman" w:cs="Times New Roman"/>
                <w:sz w:val="28"/>
                <w:szCs w:val="28"/>
              </w:rPr>
            </w:pPr>
            <w:r w:rsidRPr="006C0046">
              <w:rPr>
                <w:rFonts w:ascii="Times New Roman" w:hAnsi="Times New Roman" w:cs="Times New Roman"/>
                <w:sz w:val="28"/>
                <w:szCs w:val="28"/>
              </w:rPr>
              <w:t>Насыпная</w:t>
            </w:r>
            <w:r>
              <w:rPr>
                <w:rFonts w:ascii="Times New Roman" w:hAnsi="Times New Roman" w:cs="Times New Roman"/>
                <w:sz w:val="28"/>
                <w:szCs w:val="28"/>
                <w:lang w:val="en-US"/>
              </w:rPr>
              <w:t xml:space="preserve"> </w:t>
            </w:r>
            <w:r>
              <w:rPr>
                <w:rFonts w:ascii="Times New Roman" w:hAnsi="Times New Roman" w:cs="Times New Roman"/>
                <w:sz w:val="28"/>
                <w:szCs w:val="28"/>
              </w:rPr>
              <w:t xml:space="preserve">плотность, г/л </w:t>
            </w:r>
          </w:p>
        </w:tc>
        <w:tc>
          <w:tcPr>
            <w:tcW w:w="2974" w:type="dxa"/>
            <w:vAlign w:val="center"/>
          </w:tcPr>
          <w:p w14:paraId="032B54E0" w14:textId="3F707AF5" w:rsidR="00605D57" w:rsidRPr="00F351BA" w:rsidRDefault="00605D57" w:rsidP="00605D57">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3</w:t>
            </w:r>
            <w:r>
              <w:rPr>
                <w:rFonts w:ascii="Times New Roman" w:hAnsi="Times New Roman" w:cs="Times New Roman"/>
                <w:sz w:val="28"/>
                <w:szCs w:val="28"/>
              </w:rPr>
              <w:t>10</w:t>
            </w:r>
          </w:p>
        </w:tc>
        <w:tc>
          <w:tcPr>
            <w:tcW w:w="1842" w:type="dxa"/>
            <w:vAlign w:val="center"/>
          </w:tcPr>
          <w:p w14:paraId="3063CE9F" w14:textId="6AD4F014" w:rsidR="00605D57" w:rsidRPr="00F351BA" w:rsidRDefault="00605D57" w:rsidP="00605D57">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3</w:t>
            </w:r>
            <w:r w:rsidRPr="005D69B4">
              <w:rPr>
                <w:rFonts w:ascii="Times New Roman" w:hAnsi="Times New Roman" w:cs="Times New Roman"/>
                <w:sz w:val="28"/>
                <w:szCs w:val="28"/>
              </w:rPr>
              <w:t>10</w:t>
            </w:r>
          </w:p>
        </w:tc>
        <w:tc>
          <w:tcPr>
            <w:tcW w:w="2127" w:type="dxa"/>
            <w:vAlign w:val="center"/>
          </w:tcPr>
          <w:p w14:paraId="7FFA7AE8" w14:textId="7160576E" w:rsidR="00605D57" w:rsidRPr="00F351BA" w:rsidRDefault="00605D57" w:rsidP="00605D57">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3</w:t>
            </w:r>
            <w:r w:rsidRPr="005D69B4">
              <w:rPr>
                <w:rFonts w:ascii="Times New Roman" w:hAnsi="Times New Roman" w:cs="Times New Roman"/>
                <w:sz w:val="28"/>
                <w:szCs w:val="28"/>
              </w:rPr>
              <w:t>10</w:t>
            </w:r>
          </w:p>
        </w:tc>
        <w:tc>
          <w:tcPr>
            <w:tcW w:w="1275" w:type="dxa"/>
            <w:vAlign w:val="center"/>
          </w:tcPr>
          <w:p w14:paraId="474A229F" w14:textId="62ABDC74" w:rsidR="00605D57" w:rsidRPr="00F351BA" w:rsidRDefault="00605D57" w:rsidP="00605D57">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3</w:t>
            </w:r>
            <w:r w:rsidRPr="005D69B4">
              <w:rPr>
                <w:rFonts w:ascii="Times New Roman" w:hAnsi="Times New Roman" w:cs="Times New Roman"/>
                <w:sz w:val="28"/>
                <w:szCs w:val="28"/>
              </w:rPr>
              <w:t>10</w:t>
            </w:r>
          </w:p>
        </w:tc>
        <w:tc>
          <w:tcPr>
            <w:tcW w:w="1418" w:type="dxa"/>
            <w:vAlign w:val="center"/>
          </w:tcPr>
          <w:p w14:paraId="021F0FD9" w14:textId="763544AD" w:rsidR="00605D57" w:rsidRPr="00F351BA" w:rsidRDefault="00605D57" w:rsidP="00605D57">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3</w:t>
            </w:r>
            <w:r w:rsidRPr="005D69B4">
              <w:rPr>
                <w:rFonts w:ascii="Times New Roman" w:hAnsi="Times New Roman" w:cs="Times New Roman"/>
                <w:sz w:val="28"/>
                <w:szCs w:val="28"/>
              </w:rPr>
              <w:t>10</w:t>
            </w:r>
          </w:p>
        </w:tc>
        <w:tc>
          <w:tcPr>
            <w:tcW w:w="1134" w:type="dxa"/>
            <w:vAlign w:val="center"/>
          </w:tcPr>
          <w:p w14:paraId="7CAFA263" w14:textId="74988852" w:rsidR="00605D57" w:rsidRPr="00F351BA" w:rsidRDefault="00605D57" w:rsidP="00605D57">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3</w:t>
            </w:r>
            <w:r w:rsidRPr="005D69B4">
              <w:rPr>
                <w:rFonts w:ascii="Times New Roman" w:hAnsi="Times New Roman" w:cs="Times New Roman"/>
                <w:sz w:val="28"/>
                <w:szCs w:val="28"/>
              </w:rPr>
              <w:t>10</w:t>
            </w:r>
          </w:p>
        </w:tc>
        <w:tc>
          <w:tcPr>
            <w:tcW w:w="1245" w:type="dxa"/>
            <w:vAlign w:val="center"/>
          </w:tcPr>
          <w:p w14:paraId="78F5B6C3" w14:textId="1AB2AC26" w:rsidR="00605D57" w:rsidRPr="00F351BA" w:rsidRDefault="00605D57" w:rsidP="00605D57">
            <w:pPr>
              <w:spacing w:after="0" w:line="240" w:lineRule="auto"/>
              <w:jc w:val="center"/>
              <w:rPr>
                <w:rFonts w:ascii="Times New Roman" w:hAnsi="Times New Roman" w:cs="Times New Roman"/>
                <w:sz w:val="28"/>
                <w:szCs w:val="28"/>
              </w:rPr>
            </w:pPr>
            <w:r w:rsidRPr="00F351BA">
              <w:rPr>
                <w:rFonts w:ascii="Times New Roman" w:hAnsi="Times New Roman" w:cs="Times New Roman"/>
                <w:sz w:val="28"/>
                <w:szCs w:val="28"/>
              </w:rPr>
              <w:t>3</w:t>
            </w:r>
            <w:r w:rsidRPr="005D69B4">
              <w:rPr>
                <w:rFonts w:ascii="Times New Roman" w:hAnsi="Times New Roman" w:cs="Times New Roman"/>
                <w:sz w:val="28"/>
                <w:szCs w:val="28"/>
              </w:rPr>
              <w:t>10</w:t>
            </w:r>
          </w:p>
        </w:tc>
      </w:tr>
    </w:tbl>
    <w:p w14:paraId="11E1CC60" w14:textId="77777777" w:rsidR="00300734" w:rsidRDefault="00300734" w:rsidP="001554FE">
      <w:pPr>
        <w:spacing w:after="0" w:line="360" w:lineRule="auto"/>
        <w:ind w:firstLine="567"/>
        <w:jc w:val="both"/>
        <w:rPr>
          <w:rFonts w:ascii="Times New Roman" w:hAnsi="Times New Roman" w:cs="Times New Roman"/>
          <w:sz w:val="28"/>
          <w:szCs w:val="28"/>
        </w:rPr>
        <w:sectPr w:rsidR="00300734" w:rsidSect="006C0046">
          <w:pgSz w:w="16838" w:h="11906" w:orient="landscape"/>
          <w:pgMar w:top="1701" w:right="1134" w:bottom="850" w:left="1134" w:header="708" w:footer="708" w:gutter="0"/>
          <w:cols w:space="708"/>
          <w:titlePg/>
          <w:docGrid w:linePitch="360"/>
        </w:sectPr>
      </w:pPr>
    </w:p>
    <w:p w14:paraId="39731281" w14:textId="77777777" w:rsidR="008F52CF" w:rsidRDefault="008F52CF" w:rsidP="008F52CF">
      <w:pPr>
        <w:spacing w:after="0" w:line="360" w:lineRule="auto"/>
        <w:ind w:firstLine="567"/>
        <w:jc w:val="both"/>
        <w:rPr>
          <w:rFonts w:ascii="Times New Roman" w:hAnsi="Times New Roman" w:cs="Times New Roman"/>
          <w:b/>
          <w:bCs/>
          <w:iCs/>
          <w:sz w:val="28"/>
          <w:szCs w:val="28"/>
          <w:lang w:eastAsia="ru-RU" w:bidi="ru-RU"/>
        </w:rPr>
      </w:pPr>
      <w:r>
        <w:rPr>
          <w:rFonts w:ascii="Times New Roman" w:hAnsi="Times New Roman" w:cs="Times New Roman"/>
          <w:b/>
          <w:bCs/>
          <w:iCs/>
          <w:sz w:val="28"/>
          <w:szCs w:val="28"/>
          <w:lang w:eastAsia="ru-RU" w:bidi="ru-RU"/>
        </w:rPr>
        <w:t>4</w:t>
      </w:r>
      <w:r w:rsidRPr="00AA1421">
        <w:rPr>
          <w:rFonts w:ascii="Times New Roman" w:hAnsi="Times New Roman" w:cs="Times New Roman"/>
          <w:b/>
          <w:bCs/>
          <w:iCs/>
          <w:sz w:val="28"/>
          <w:szCs w:val="28"/>
          <w:lang w:eastAsia="ru-RU" w:bidi="ru-RU"/>
        </w:rPr>
        <w:t>. Препаративная форма (внешний вид):</w:t>
      </w:r>
    </w:p>
    <w:p w14:paraId="00C7E8BB" w14:textId="2986ECC4" w:rsidR="00F351BA" w:rsidRDefault="008F52CF" w:rsidP="001554F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Рассыпчатая масса от светло-бежевого до темно-коричневого цвета.</w:t>
      </w:r>
    </w:p>
    <w:p w14:paraId="7A8AE2A8" w14:textId="77777777" w:rsidR="008F52CF" w:rsidRDefault="008F52CF" w:rsidP="008F52CF">
      <w:pPr>
        <w:spacing w:after="0" w:line="360" w:lineRule="auto"/>
        <w:ind w:firstLine="567"/>
        <w:jc w:val="both"/>
        <w:rPr>
          <w:rFonts w:ascii="Times New Roman" w:hAnsi="Times New Roman" w:cs="Times New Roman"/>
          <w:b/>
          <w:bCs/>
          <w:iCs/>
          <w:sz w:val="28"/>
          <w:szCs w:val="28"/>
          <w:lang w:eastAsia="ru-RU" w:bidi="ru-RU"/>
        </w:rPr>
      </w:pPr>
      <w:r>
        <w:rPr>
          <w:rFonts w:ascii="Times New Roman" w:hAnsi="Times New Roman" w:cs="Times New Roman"/>
          <w:b/>
          <w:bCs/>
          <w:iCs/>
          <w:sz w:val="28"/>
          <w:szCs w:val="28"/>
          <w:lang w:eastAsia="ru-RU" w:bidi="ru-RU"/>
        </w:rPr>
        <w:t>5</w:t>
      </w:r>
      <w:r w:rsidRPr="00AA1421">
        <w:rPr>
          <w:rFonts w:ascii="Times New Roman" w:hAnsi="Times New Roman" w:cs="Times New Roman"/>
          <w:b/>
          <w:bCs/>
          <w:iCs/>
          <w:sz w:val="28"/>
          <w:szCs w:val="28"/>
          <w:lang w:eastAsia="ru-RU" w:bidi="ru-RU"/>
        </w:rPr>
        <w:t>. Рекомендуемые регламенты применения:</w:t>
      </w:r>
    </w:p>
    <w:p w14:paraId="49AAB936" w14:textId="67314A1C" w:rsidR="008F52CF" w:rsidRPr="008F52CF" w:rsidRDefault="008F52CF" w:rsidP="008F52C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Рекомендации о транспортировке, применении и хранении агрохимиката </w:t>
      </w:r>
      <w:r w:rsidRPr="001554FE">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Pr>
          <w:rFonts w:ascii="Times New Roman" w:eastAsia="Calibri" w:hAnsi="Times New Roman" w:cs="Times New Roman"/>
          <w:sz w:val="28"/>
        </w:rPr>
        <w:t xml:space="preserve">, </w:t>
      </w:r>
      <w:r w:rsidRPr="008F52CF">
        <w:rPr>
          <w:rFonts w:ascii="Times New Roman" w:hAnsi="Times New Roman" w:cs="Times New Roman"/>
          <w:sz w:val="28"/>
          <w:szCs w:val="28"/>
        </w:rPr>
        <w:t>об обезвреживании, утилизации, уничтожении, зах</w:t>
      </w:r>
      <w:r>
        <w:rPr>
          <w:rFonts w:ascii="Times New Roman" w:hAnsi="Times New Roman" w:cs="Times New Roman"/>
          <w:sz w:val="28"/>
          <w:szCs w:val="28"/>
        </w:rPr>
        <w:t>о</w:t>
      </w:r>
      <w:r w:rsidRPr="008F52CF">
        <w:rPr>
          <w:rFonts w:ascii="Times New Roman" w:hAnsi="Times New Roman" w:cs="Times New Roman"/>
          <w:sz w:val="28"/>
          <w:szCs w:val="28"/>
        </w:rPr>
        <w:t xml:space="preserve">ронении разработаны ООО «Садпромторг» и предполагают использование агрохимиката </w:t>
      </w:r>
      <w:r w:rsidRPr="008F52CF">
        <w:rPr>
          <w:rFonts w:ascii="Times New Roman" w:hAnsi="Times New Roman" w:cs="Times New Roman"/>
          <w:i/>
          <w:iCs/>
          <w:sz w:val="28"/>
          <w:szCs w:val="28"/>
        </w:rPr>
        <w:t>в сельскохозяйственном производстве</w:t>
      </w:r>
      <w:r w:rsidRPr="008F52CF">
        <w:rPr>
          <w:rFonts w:ascii="Times New Roman" w:hAnsi="Times New Roman" w:cs="Times New Roman"/>
          <w:sz w:val="28"/>
          <w:szCs w:val="28"/>
        </w:rPr>
        <w:t xml:space="preserve"> и </w:t>
      </w:r>
      <w:r w:rsidRPr="008F52CF">
        <w:rPr>
          <w:rFonts w:ascii="Times New Roman" w:hAnsi="Times New Roman" w:cs="Times New Roman"/>
          <w:i/>
          <w:iCs/>
          <w:sz w:val="28"/>
          <w:szCs w:val="28"/>
        </w:rPr>
        <w:t>личных подсобных хозяй</w:t>
      </w:r>
      <w:r w:rsidRPr="008F52CF">
        <w:rPr>
          <w:rFonts w:ascii="Times New Roman" w:hAnsi="Times New Roman" w:cs="Times New Roman"/>
          <w:i/>
          <w:iCs/>
          <w:sz w:val="28"/>
          <w:szCs w:val="28"/>
        </w:rPr>
        <w:softHyphen/>
        <w:t>ствах</w:t>
      </w:r>
      <w:r w:rsidRPr="008F52CF">
        <w:rPr>
          <w:rFonts w:ascii="Times New Roman" w:hAnsi="Times New Roman" w:cs="Times New Roman"/>
          <w:sz w:val="28"/>
          <w:szCs w:val="28"/>
        </w:rPr>
        <w:t xml:space="preserve"> по рекомендуемому регламенту применения.</w:t>
      </w:r>
    </w:p>
    <w:p w14:paraId="3590258F" w14:textId="68F50623" w:rsidR="008F52CF" w:rsidRDefault="008F52CF" w:rsidP="008F52CF">
      <w:pPr>
        <w:spacing w:after="0" w:line="360" w:lineRule="auto"/>
        <w:ind w:firstLine="567"/>
        <w:jc w:val="both"/>
        <w:rPr>
          <w:rFonts w:ascii="Times New Roman" w:hAnsi="Times New Roman" w:cs="Times New Roman"/>
          <w:i/>
          <w:iCs/>
          <w:sz w:val="28"/>
          <w:szCs w:val="28"/>
        </w:rPr>
      </w:pPr>
      <w:r w:rsidRPr="008F52CF">
        <w:rPr>
          <w:rFonts w:ascii="Times New Roman" w:hAnsi="Times New Roman" w:cs="Times New Roman"/>
          <w:sz w:val="28"/>
          <w:szCs w:val="28"/>
        </w:rPr>
        <w:t xml:space="preserve">Ориентировочные нормы и сроки внесения агрохимиката </w:t>
      </w:r>
      <w:r w:rsidRPr="008F52CF">
        <w:rPr>
          <w:rFonts w:ascii="Times New Roman" w:hAnsi="Times New Roman" w:cs="Times New Roman"/>
          <w:i/>
          <w:iCs/>
          <w:sz w:val="28"/>
          <w:szCs w:val="28"/>
        </w:rPr>
        <w:t>в сельскохозяйственном производстве:</w:t>
      </w:r>
    </w:p>
    <w:p w14:paraId="0EE04D29" w14:textId="77777777" w:rsidR="008F52CF" w:rsidRPr="008F52CF" w:rsidRDefault="008F52CF" w:rsidP="008F52CF">
      <w:pPr>
        <w:spacing w:after="0" w:line="360" w:lineRule="auto"/>
        <w:ind w:firstLine="567"/>
        <w:jc w:val="both"/>
        <w:rPr>
          <w:rFonts w:ascii="Times New Roman" w:hAnsi="Times New Roman" w:cs="Times New Roman"/>
          <w:sz w:val="28"/>
          <w:szCs w:val="28"/>
        </w:rPr>
      </w:pPr>
      <w:r w:rsidRPr="008F52CF">
        <w:rPr>
          <w:rFonts w:ascii="Times New Roman" w:hAnsi="Times New Roman" w:cs="Times New Roman"/>
          <w:b/>
          <w:bCs/>
          <w:i/>
          <w:iCs/>
          <w:sz w:val="28"/>
          <w:szCs w:val="28"/>
        </w:rPr>
        <w:t>Универсальный питательный для рассады и цветов:</w:t>
      </w:r>
    </w:p>
    <w:p w14:paraId="090B14F9" w14:textId="77777777" w:rsidR="0060163C" w:rsidRDefault="008F52CF" w:rsidP="0060163C">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Pr="008F52CF">
        <w:rPr>
          <w:rFonts w:ascii="Times New Roman" w:hAnsi="Times New Roman" w:cs="Times New Roman"/>
          <w:i/>
          <w:iCs/>
          <w:sz w:val="28"/>
          <w:szCs w:val="28"/>
        </w:rPr>
        <w:t>овощные, плодово-ягодные, хвойные, цветочно-декоративные</w:t>
      </w:r>
      <w:r w:rsidRPr="008F52CF">
        <w:rPr>
          <w:rFonts w:ascii="Times New Roman" w:hAnsi="Times New Roman" w:cs="Times New Roman"/>
          <w:sz w:val="28"/>
          <w:szCs w:val="28"/>
        </w:rPr>
        <w:t xml:space="preserve"> </w:t>
      </w:r>
      <w:r w:rsidRPr="008F52CF">
        <w:rPr>
          <w:rFonts w:ascii="Times New Roman" w:hAnsi="Times New Roman" w:cs="Times New Roman"/>
          <w:i/>
          <w:iCs/>
          <w:sz w:val="28"/>
          <w:szCs w:val="28"/>
        </w:rPr>
        <w:t>культуры, травы газонные -</w:t>
      </w:r>
      <w:r w:rsidRPr="008F52CF">
        <w:rPr>
          <w:rFonts w:ascii="Times New Roman" w:hAnsi="Times New Roman" w:cs="Times New Roman"/>
          <w:sz w:val="28"/>
          <w:szCs w:val="28"/>
        </w:rPr>
        <w:t xml:space="preserve"> применяется для мульчирования почвы в приствольных кругах, для заполнения посадочных ям при посадке плодовых и де</w:t>
      </w:r>
      <w:r w:rsidRPr="008F52CF">
        <w:rPr>
          <w:rFonts w:ascii="Times New Roman" w:hAnsi="Times New Roman" w:cs="Times New Roman"/>
          <w:sz w:val="28"/>
          <w:szCs w:val="28"/>
        </w:rPr>
        <w:softHyphen/>
        <w:t>коративных деревьев и кустарников, для выращивания рассады и укоренения черенков, внесения под перекопку для разрыхления тяжелых глинистых почв, для приготовления питательных субстратов</w:t>
      </w:r>
      <w:r w:rsidR="00B57530">
        <w:rPr>
          <w:rFonts w:ascii="Times New Roman" w:hAnsi="Times New Roman" w:cs="Times New Roman"/>
          <w:sz w:val="28"/>
          <w:szCs w:val="28"/>
        </w:rPr>
        <w:t xml:space="preserve"> </w:t>
      </w:r>
      <w:r w:rsidRPr="008F52CF">
        <w:rPr>
          <w:rFonts w:ascii="Times New Roman" w:hAnsi="Times New Roman" w:cs="Times New Roman"/>
          <w:sz w:val="28"/>
          <w:szCs w:val="28"/>
        </w:rPr>
        <w:t>-</w:t>
      </w:r>
      <w:r w:rsidR="00B57530">
        <w:rPr>
          <w:rFonts w:ascii="Times New Roman" w:hAnsi="Times New Roman" w:cs="Times New Roman"/>
          <w:sz w:val="28"/>
          <w:szCs w:val="28"/>
        </w:rPr>
        <w:t xml:space="preserve"> </w:t>
      </w:r>
      <w:r w:rsidRPr="008F52CF">
        <w:rPr>
          <w:rFonts w:ascii="Times New Roman" w:hAnsi="Times New Roman" w:cs="Times New Roman"/>
          <w:sz w:val="28"/>
          <w:szCs w:val="28"/>
        </w:rPr>
        <w:t>полностью готов к при</w:t>
      </w:r>
      <w:r w:rsidRPr="008F52CF">
        <w:rPr>
          <w:rFonts w:ascii="Times New Roman" w:hAnsi="Times New Roman" w:cs="Times New Roman"/>
          <w:sz w:val="28"/>
          <w:szCs w:val="28"/>
        </w:rPr>
        <w:softHyphen/>
        <w:t>менению, можно использовать без разбавления.</w:t>
      </w:r>
    </w:p>
    <w:p w14:paraId="3E7B85DE" w14:textId="77777777" w:rsidR="00DE1B7E" w:rsidRDefault="008F52CF" w:rsidP="00DE1B7E">
      <w:pPr>
        <w:spacing w:after="0" w:line="360" w:lineRule="auto"/>
        <w:ind w:firstLine="567"/>
        <w:jc w:val="both"/>
        <w:rPr>
          <w:rFonts w:ascii="Times New Roman" w:hAnsi="Times New Roman" w:cs="Times New Roman"/>
          <w:sz w:val="28"/>
          <w:szCs w:val="28"/>
        </w:rPr>
      </w:pPr>
      <w:r w:rsidRPr="008F52CF">
        <w:rPr>
          <w:rFonts w:ascii="Times New Roman" w:hAnsi="Times New Roman" w:cs="Times New Roman"/>
          <w:b/>
          <w:bCs/>
          <w:i/>
          <w:iCs/>
          <w:sz w:val="28"/>
          <w:szCs w:val="28"/>
        </w:rPr>
        <w:t xml:space="preserve">Универсальный для цветов, розы, бегонии, фиалки, сенполии, </w:t>
      </w:r>
      <w:r w:rsidR="0060163C">
        <w:rPr>
          <w:rFonts w:ascii="Times New Roman" w:hAnsi="Times New Roman" w:cs="Times New Roman"/>
          <w:b/>
          <w:bCs/>
          <w:i/>
          <w:iCs/>
          <w:sz w:val="28"/>
          <w:szCs w:val="28"/>
        </w:rPr>
        <w:t>юкки</w:t>
      </w:r>
      <w:r w:rsidRPr="008F52CF">
        <w:rPr>
          <w:rFonts w:ascii="Times New Roman" w:hAnsi="Times New Roman" w:cs="Times New Roman"/>
          <w:b/>
          <w:bCs/>
          <w:i/>
          <w:iCs/>
          <w:sz w:val="28"/>
          <w:szCs w:val="28"/>
        </w:rPr>
        <w:t>, драцены, кактуса, фикуса, герани:</w:t>
      </w:r>
    </w:p>
    <w:p w14:paraId="583E6E30" w14:textId="507DA931" w:rsidR="008F52CF" w:rsidRPr="008F52CF" w:rsidRDefault="00DE1B7E" w:rsidP="00DE1B7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F52CF" w:rsidRPr="008F52CF">
        <w:rPr>
          <w:rFonts w:ascii="Times New Roman" w:hAnsi="Times New Roman" w:cs="Times New Roman"/>
          <w:i/>
          <w:iCs/>
          <w:sz w:val="28"/>
          <w:szCs w:val="28"/>
        </w:rPr>
        <w:t>плодово-ягодные, хвойные, цветочно-декоративные культуры</w:t>
      </w:r>
      <w:r w:rsidR="008F52CF" w:rsidRPr="008F52CF">
        <w:rPr>
          <w:rFonts w:ascii="Times New Roman" w:hAnsi="Times New Roman" w:cs="Times New Roman"/>
          <w:sz w:val="28"/>
          <w:szCs w:val="28"/>
        </w:rPr>
        <w:t xml:space="preserve"> </w:t>
      </w:r>
      <w:r w:rsidR="00DF76A4">
        <w:rPr>
          <w:rFonts w:ascii="Times New Roman" w:hAnsi="Times New Roman" w:cs="Times New Roman"/>
          <w:sz w:val="28"/>
          <w:szCs w:val="28"/>
        </w:rPr>
        <w:t>-</w:t>
      </w:r>
      <w:r w:rsidR="008F52CF" w:rsidRPr="008F52CF">
        <w:rPr>
          <w:rFonts w:ascii="Times New Roman" w:hAnsi="Times New Roman" w:cs="Times New Roman"/>
          <w:sz w:val="28"/>
          <w:szCs w:val="28"/>
        </w:rPr>
        <w:t xml:space="preserve"> применяется для мульчирования почвы в приствольных кругах, для заполнения посадочных ям при посадке плодовых и декоративных деревьев и кустарни</w:t>
      </w:r>
      <w:r w:rsidR="008F52CF" w:rsidRPr="008F52CF">
        <w:rPr>
          <w:rFonts w:ascii="Times New Roman" w:hAnsi="Times New Roman" w:cs="Times New Roman"/>
          <w:sz w:val="28"/>
          <w:szCs w:val="28"/>
        </w:rPr>
        <w:softHyphen/>
        <w:t>ков, для выращивания рассады и укоренения черенков, внесения под пере</w:t>
      </w:r>
      <w:r w:rsidR="008F52CF" w:rsidRPr="008F52CF">
        <w:rPr>
          <w:rFonts w:ascii="Times New Roman" w:hAnsi="Times New Roman" w:cs="Times New Roman"/>
          <w:sz w:val="28"/>
          <w:szCs w:val="28"/>
        </w:rPr>
        <w:softHyphen/>
        <w:t>копку для разрыхления тяжелых глинистых почв, для приготовления пита</w:t>
      </w:r>
      <w:r w:rsidR="008F52CF" w:rsidRPr="008F52CF">
        <w:rPr>
          <w:rFonts w:ascii="Times New Roman" w:hAnsi="Times New Roman" w:cs="Times New Roman"/>
          <w:sz w:val="28"/>
          <w:szCs w:val="28"/>
        </w:rPr>
        <w:softHyphen/>
        <w:t>тельных субстратов</w:t>
      </w:r>
      <w:r w:rsidR="00DF76A4">
        <w:rPr>
          <w:rFonts w:ascii="Times New Roman" w:hAnsi="Times New Roman" w:cs="Times New Roman"/>
          <w:sz w:val="28"/>
          <w:szCs w:val="28"/>
        </w:rPr>
        <w:t xml:space="preserve"> </w:t>
      </w:r>
      <w:r w:rsidR="008F52CF" w:rsidRPr="008F52CF">
        <w:rPr>
          <w:rFonts w:ascii="Times New Roman" w:hAnsi="Times New Roman" w:cs="Times New Roman"/>
          <w:sz w:val="28"/>
          <w:szCs w:val="28"/>
        </w:rPr>
        <w:t>- полностью готов к применению, можно использовать без разбавления.</w:t>
      </w:r>
    </w:p>
    <w:p w14:paraId="6E160A91" w14:textId="2800AE9B" w:rsidR="008F52CF" w:rsidRPr="008F52CF" w:rsidRDefault="008F52CF" w:rsidP="00893C38">
      <w:pPr>
        <w:spacing w:after="0" w:line="360" w:lineRule="auto"/>
        <w:ind w:firstLine="567"/>
        <w:jc w:val="both"/>
        <w:rPr>
          <w:rFonts w:ascii="Times New Roman" w:hAnsi="Times New Roman" w:cs="Times New Roman"/>
          <w:sz w:val="28"/>
          <w:szCs w:val="28"/>
        </w:rPr>
      </w:pPr>
      <w:r w:rsidRPr="008F52CF">
        <w:rPr>
          <w:rFonts w:ascii="Times New Roman" w:hAnsi="Times New Roman" w:cs="Times New Roman"/>
          <w:b/>
          <w:bCs/>
          <w:i/>
          <w:iCs/>
          <w:sz w:val="28"/>
          <w:szCs w:val="28"/>
        </w:rPr>
        <w:t xml:space="preserve">Универсальный для комнатных растений и </w:t>
      </w:r>
      <w:r w:rsidR="00DB5344" w:rsidRPr="008F52CF">
        <w:rPr>
          <w:rFonts w:ascii="Times New Roman" w:hAnsi="Times New Roman" w:cs="Times New Roman"/>
          <w:b/>
          <w:bCs/>
          <w:i/>
          <w:iCs/>
          <w:sz w:val="28"/>
          <w:szCs w:val="28"/>
        </w:rPr>
        <w:t>декоративно</w:t>
      </w:r>
      <w:r w:rsidR="00DB5344">
        <w:rPr>
          <w:rFonts w:ascii="Times New Roman" w:hAnsi="Times New Roman" w:cs="Times New Roman"/>
          <w:b/>
          <w:bCs/>
          <w:i/>
          <w:iCs/>
          <w:sz w:val="28"/>
          <w:szCs w:val="28"/>
        </w:rPr>
        <w:t>-</w:t>
      </w:r>
      <w:r w:rsidR="00DB5344" w:rsidRPr="008F52CF">
        <w:rPr>
          <w:rFonts w:ascii="Times New Roman" w:hAnsi="Times New Roman" w:cs="Times New Roman"/>
          <w:b/>
          <w:bCs/>
          <w:i/>
          <w:iCs/>
          <w:sz w:val="28"/>
          <w:szCs w:val="28"/>
        </w:rPr>
        <w:t>лиственных</w:t>
      </w:r>
      <w:r w:rsidRPr="008F52CF">
        <w:rPr>
          <w:rFonts w:ascii="Times New Roman" w:hAnsi="Times New Roman" w:cs="Times New Roman"/>
          <w:b/>
          <w:bCs/>
          <w:i/>
          <w:iCs/>
          <w:sz w:val="28"/>
          <w:szCs w:val="28"/>
        </w:rPr>
        <w:t>, красиво цветущих, горшечных культур:</w:t>
      </w:r>
    </w:p>
    <w:p w14:paraId="5EA0426D" w14:textId="2819BC7F" w:rsidR="008F52CF" w:rsidRPr="008F52CF" w:rsidRDefault="00ED6B51" w:rsidP="00ED6B51">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00893C38">
        <w:rPr>
          <w:rFonts w:ascii="Times New Roman" w:hAnsi="Times New Roman" w:cs="Times New Roman"/>
          <w:i/>
          <w:iCs/>
          <w:sz w:val="28"/>
          <w:szCs w:val="28"/>
        </w:rPr>
        <w:t xml:space="preserve"> </w:t>
      </w:r>
      <w:r w:rsidR="008F52CF" w:rsidRPr="008F52CF">
        <w:rPr>
          <w:rFonts w:ascii="Times New Roman" w:hAnsi="Times New Roman" w:cs="Times New Roman"/>
          <w:i/>
          <w:iCs/>
          <w:sz w:val="28"/>
          <w:szCs w:val="28"/>
        </w:rPr>
        <w:t>цветочно-декоративные, декоративно-лиственные культуры (горшечные) -</w:t>
      </w:r>
      <w:r w:rsidR="008F52CF" w:rsidRPr="008F52CF">
        <w:rPr>
          <w:rFonts w:ascii="Times New Roman" w:hAnsi="Times New Roman" w:cs="Times New Roman"/>
          <w:sz w:val="28"/>
          <w:szCs w:val="28"/>
        </w:rPr>
        <w:t xml:space="preserve"> применяется для заполнения горшков, вазонов, контейнеров при выращивании горшечных растений - полностью готов к применению, можно использовать без разбавления.</w:t>
      </w:r>
    </w:p>
    <w:p w14:paraId="183D14C1" w14:textId="77777777" w:rsidR="007B5E5C" w:rsidRDefault="00DB5344" w:rsidP="007B5E5C">
      <w:pPr>
        <w:spacing w:after="0" w:line="360" w:lineRule="auto"/>
        <w:ind w:firstLine="567"/>
        <w:jc w:val="both"/>
        <w:rPr>
          <w:rFonts w:ascii="Times New Roman" w:hAnsi="Times New Roman" w:cs="Times New Roman"/>
          <w:sz w:val="28"/>
          <w:szCs w:val="28"/>
        </w:rPr>
      </w:pPr>
      <w:r w:rsidRPr="00DB5344">
        <w:rPr>
          <w:rFonts w:ascii="Times New Roman" w:hAnsi="Times New Roman" w:cs="Times New Roman"/>
          <w:b/>
          <w:bCs/>
          <w:i/>
          <w:iCs/>
          <w:sz w:val="28"/>
          <w:szCs w:val="28"/>
        </w:rPr>
        <w:t>Для голубики, гортензии, вереска, бонсай, клюквы, азалии, родендрона, хвойных растений, декоративных хвойных:</w:t>
      </w:r>
    </w:p>
    <w:p w14:paraId="77025001" w14:textId="343896A6" w:rsidR="00DB5344" w:rsidRPr="00DB5344" w:rsidRDefault="007B5E5C" w:rsidP="007B5E5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B5344" w:rsidRPr="00DB5344">
        <w:rPr>
          <w:rFonts w:ascii="Times New Roman" w:hAnsi="Times New Roman" w:cs="Times New Roman"/>
          <w:i/>
          <w:iCs/>
          <w:sz w:val="28"/>
          <w:szCs w:val="28"/>
        </w:rPr>
        <w:t>плодово-ягодные, декоративные, хвойные, цветочно-декоративные культуры -</w:t>
      </w:r>
      <w:r w:rsidR="00DB5344" w:rsidRPr="00DB5344">
        <w:rPr>
          <w:rFonts w:ascii="Times New Roman" w:hAnsi="Times New Roman" w:cs="Times New Roman"/>
          <w:sz w:val="28"/>
          <w:szCs w:val="28"/>
        </w:rPr>
        <w:t xml:space="preserve"> применяется для заполнения посадочных ям при высадке сажен</w:t>
      </w:r>
      <w:r w:rsidR="00DB5344" w:rsidRPr="00DB5344">
        <w:rPr>
          <w:rFonts w:ascii="Times New Roman" w:hAnsi="Times New Roman" w:cs="Times New Roman"/>
          <w:sz w:val="28"/>
          <w:szCs w:val="28"/>
        </w:rPr>
        <w:softHyphen/>
        <w:t>цев плодово-ягодных, хвойных, декоративных культур; для мульчирова</w:t>
      </w:r>
      <w:r w:rsidR="00EE0E66">
        <w:rPr>
          <w:rFonts w:ascii="Times New Roman" w:hAnsi="Times New Roman" w:cs="Times New Roman"/>
          <w:sz w:val="28"/>
          <w:szCs w:val="28"/>
        </w:rPr>
        <w:t>н</w:t>
      </w:r>
      <w:r w:rsidR="00DB5344" w:rsidRPr="00DB5344">
        <w:rPr>
          <w:rFonts w:ascii="Times New Roman" w:hAnsi="Times New Roman" w:cs="Times New Roman"/>
          <w:sz w:val="28"/>
          <w:szCs w:val="28"/>
        </w:rPr>
        <w:t>ия почвы вокруг растущих растений - полностью готов к применению, можно использовать без разбавления.</w:t>
      </w:r>
    </w:p>
    <w:p w14:paraId="2EC43D9C" w14:textId="77777777" w:rsidR="00DB5344" w:rsidRPr="00DB5344" w:rsidRDefault="00DB5344" w:rsidP="000A7106">
      <w:pPr>
        <w:spacing w:after="0" w:line="360" w:lineRule="auto"/>
        <w:ind w:firstLine="567"/>
        <w:jc w:val="both"/>
        <w:rPr>
          <w:rFonts w:ascii="Times New Roman" w:hAnsi="Times New Roman" w:cs="Times New Roman"/>
          <w:sz w:val="28"/>
          <w:szCs w:val="28"/>
        </w:rPr>
      </w:pPr>
      <w:r w:rsidRPr="00DB5344">
        <w:rPr>
          <w:rFonts w:ascii="Times New Roman" w:hAnsi="Times New Roman" w:cs="Times New Roman"/>
          <w:b/>
          <w:bCs/>
          <w:i/>
          <w:iCs/>
          <w:sz w:val="28"/>
          <w:szCs w:val="28"/>
        </w:rPr>
        <w:t>Для фикусов, пальм, декоративно - лиственных растений, драцен, герани:</w:t>
      </w:r>
    </w:p>
    <w:p w14:paraId="397C5E44" w14:textId="202F58BD" w:rsidR="00DB5344" w:rsidRPr="00DB5344" w:rsidRDefault="00ED6B51" w:rsidP="00ED6B51">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00DB5344" w:rsidRPr="00DB5344">
        <w:rPr>
          <w:rFonts w:ascii="Times New Roman" w:hAnsi="Times New Roman" w:cs="Times New Roman"/>
          <w:i/>
          <w:iCs/>
          <w:sz w:val="28"/>
          <w:szCs w:val="28"/>
        </w:rPr>
        <w:t>цветочно-декоративные, декоративно-лиственные культуры (</w:t>
      </w:r>
      <w:r w:rsidR="000A7106" w:rsidRPr="00DB5344">
        <w:rPr>
          <w:rFonts w:ascii="Times New Roman" w:hAnsi="Times New Roman" w:cs="Times New Roman"/>
          <w:i/>
          <w:iCs/>
          <w:sz w:val="28"/>
          <w:szCs w:val="28"/>
        </w:rPr>
        <w:t>горшечные</w:t>
      </w:r>
      <w:r w:rsidR="00DB5344" w:rsidRPr="00DB5344">
        <w:rPr>
          <w:rFonts w:ascii="Times New Roman" w:hAnsi="Times New Roman" w:cs="Times New Roman"/>
          <w:i/>
          <w:iCs/>
          <w:sz w:val="28"/>
          <w:szCs w:val="28"/>
        </w:rPr>
        <w:t>)</w:t>
      </w:r>
      <w:r w:rsidR="00DB5344" w:rsidRPr="00DB5344">
        <w:rPr>
          <w:rFonts w:ascii="Times New Roman" w:hAnsi="Times New Roman" w:cs="Times New Roman"/>
          <w:sz w:val="28"/>
          <w:szCs w:val="28"/>
        </w:rPr>
        <w:t xml:space="preserve"> </w:t>
      </w:r>
      <w:r w:rsidR="000A7106">
        <w:rPr>
          <w:rFonts w:ascii="Times New Roman" w:hAnsi="Times New Roman" w:cs="Times New Roman"/>
          <w:sz w:val="28"/>
          <w:szCs w:val="28"/>
        </w:rPr>
        <w:t>-</w:t>
      </w:r>
      <w:r w:rsidR="00DB5344" w:rsidRPr="00DB5344">
        <w:rPr>
          <w:rFonts w:ascii="Times New Roman" w:hAnsi="Times New Roman" w:cs="Times New Roman"/>
          <w:sz w:val="28"/>
          <w:szCs w:val="28"/>
        </w:rPr>
        <w:t xml:space="preserve"> применяется для заполнения горшков, вазонов, контейнеров п</w:t>
      </w:r>
      <w:r w:rsidR="000A7106">
        <w:rPr>
          <w:rFonts w:ascii="Times New Roman" w:hAnsi="Times New Roman" w:cs="Times New Roman"/>
          <w:sz w:val="28"/>
          <w:szCs w:val="28"/>
        </w:rPr>
        <w:t>р</w:t>
      </w:r>
      <w:r w:rsidR="00DB5344" w:rsidRPr="00DB5344">
        <w:rPr>
          <w:rFonts w:ascii="Times New Roman" w:hAnsi="Times New Roman" w:cs="Times New Roman"/>
          <w:sz w:val="28"/>
          <w:szCs w:val="28"/>
        </w:rPr>
        <w:t>и выращивании горшечных растений - полностью готов к применению, мож</w:t>
      </w:r>
      <w:r w:rsidR="000A7106">
        <w:rPr>
          <w:rFonts w:ascii="Times New Roman" w:hAnsi="Times New Roman" w:cs="Times New Roman"/>
          <w:sz w:val="28"/>
          <w:szCs w:val="28"/>
        </w:rPr>
        <w:t>но</w:t>
      </w:r>
      <w:r w:rsidR="00DB5344" w:rsidRPr="00DB5344">
        <w:rPr>
          <w:rFonts w:ascii="Times New Roman" w:hAnsi="Times New Roman" w:cs="Times New Roman"/>
          <w:sz w:val="28"/>
          <w:szCs w:val="28"/>
        </w:rPr>
        <w:t xml:space="preserve"> использовать без разбавления.</w:t>
      </w:r>
    </w:p>
    <w:p w14:paraId="73393350" w14:textId="77777777" w:rsidR="00DB5344" w:rsidRPr="00DB5344" w:rsidRDefault="00DB5344" w:rsidP="00CF5347">
      <w:pPr>
        <w:spacing w:after="0" w:line="360" w:lineRule="auto"/>
        <w:ind w:firstLine="567"/>
        <w:jc w:val="both"/>
        <w:rPr>
          <w:rFonts w:ascii="Times New Roman" w:hAnsi="Times New Roman" w:cs="Times New Roman"/>
          <w:sz w:val="28"/>
          <w:szCs w:val="28"/>
        </w:rPr>
      </w:pPr>
      <w:r w:rsidRPr="00DB5344">
        <w:rPr>
          <w:rFonts w:ascii="Times New Roman" w:hAnsi="Times New Roman" w:cs="Times New Roman"/>
          <w:b/>
          <w:bCs/>
          <w:i/>
          <w:iCs/>
          <w:sz w:val="28"/>
          <w:szCs w:val="28"/>
        </w:rPr>
        <w:t>Торф нейтрализованный низинный:</w:t>
      </w:r>
    </w:p>
    <w:p w14:paraId="74727161" w14:textId="5B355519" w:rsidR="00DB5344" w:rsidRPr="00DB5344" w:rsidRDefault="00ED6B51" w:rsidP="00ED6B51">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00DB5344" w:rsidRPr="00DB5344">
        <w:rPr>
          <w:rFonts w:ascii="Times New Roman" w:hAnsi="Times New Roman" w:cs="Times New Roman"/>
          <w:i/>
          <w:iCs/>
          <w:sz w:val="28"/>
          <w:szCs w:val="28"/>
        </w:rPr>
        <w:t>все культуры -</w:t>
      </w:r>
      <w:r w:rsidR="00DB5344" w:rsidRPr="00DB5344">
        <w:rPr>
          <w:rFonts w:ascii="Times New Roman" w:hAnsi="Times New Roman" w:cs="Times New Roman"/>
          <w:sz w:val="28"/>
          <w:szCs w:val="28"/>
        </w:rPr>
        <w:t xml:space="preserve"> применяется для выращивания растений, предпочи</w:t>
      </w:r>
      <w:r w:rsidR="00CF5347">
        <w:rPr>
          <w:rFonts w:ascii="Times New Roman" w:hAnsi="Times New Roman" w:cs="Times New Roman"/>
          <w:sz w:val="28"/>
          <w:szCs w:val="28"/>
        </w:rPr>
        <w:t>та</w:t>
      </w:r>
      <w:r w:rsidR="00DB5344" w:rsidRPr="00DB5344">
        <w:rPr>
          <w:rFonts w:ascii="Times New Roman" w:hAnsi="Times New Roman" w:cs="Times New Roman"/>
          <w:sz w:val="28"/>
          <w:szCs w:val="28"/>
        </w:rPr>
        <w:t>ющих нейтральную и слабокислую почву, с дальнейшей корректировкой пи</w:t>
      </w:r>
      <w:r w:rsidR="00DB5344" w:rsidRPr="00DB5344">
        <w:rPr>
          <w:rFonts w:ascii="Times New Roman" w:hAnsi="Times New Roman" w:cs="Times New Roman"/>
          <w:sz w:val="28"/>
          <w:szCs w:val="28"/>
        </w:rPr>
        <w:softHyphen/>
        <w:t>тания по мере роста и развития растений, для мульчирования, зимнего укр</w:t>
      </w:r>
      <w:r w:rsidR="00A5157B">
        <w:rPr>
          <w:rFonts w:ascii="Times New Roman" w:hAnsi="Times New Roman" w:cs="Times New Roman"/>
          <w:sz w:val="28"/>
          <w:szCs w:val="28"/>
        </w:rPr>
        <w:t>ы</w:t>
      </w:r>
      <w:r w:rsidR="00DB5344" w:rsidRPr="00DB5344">
        <w:rPr>
          <w:rFonts w:ascii="Times New Roman" w:hAnsi="Times New Roman" w:cs="Times New Roman"/>
          <w:sz w:val="28"/>
          <w:szCs w:val="28"/>
        </w:rPr>
        <w:t>тия, в качестве почвоулучшителя, основы для приготовления субстратов при кассетных и малообъемных технологиях - полностью готов к применению, можно использовать без разбавления.</w:t>
      </w:r>
    </w:p>
    <w:p w14:paraId="6574970A" w14:textId="77777777" w:rsidR="00DB5344" w:rsidRPr="00DB5344" w:rsidRDefault="00DB5344" w:rsidP="005F2C8C">
      <w:pPr>
        <w:spacing w:after="0" w:line="360" w:lineRule="auto"/>
        <w:ind w:firstLine="567"/>
        <w:jc w:val="both"/>
        <w:rPr>
          <w:rFonts w:ascii="Times New Roman" w:hAnsi="Times New Roman" w:cs="Times New Roman"/>
          <w:sz w:val="28"/>
          <w:szCs w:val="28"/>
        </w:rPr>
      </w:pPr>
      <w:r w:rsidRPr="00DB5344">
        <w:rPr>
          <w:rFonts w:ascii="Times New Roman" w:hAnsi="Times New Roman" w:cs="Times New Roman"/>
          <w:b/>
          <w:bCs/>
          <w:i/>
          <w:iCs/>
          <w:sz w:val="28"/>
          <w:szCs w:val="28"/>
        </w:rPr>
        <w:t>Торф нейтрализованный верховой:</w:t>
      </w:r>
    </w:p>
    <w:p w14:paraId="5C62F73A" w14:textId="554108F7" w:rsidR="00E20C62" w:rsidRPr="00E20C62" w:rsidRDefault="00E20C62" w:rsidP="00E20C62">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00BC3A7E">
        <w:rPr>
          <w:rFonts w:ascii="Times New Roman" w:hAnsi="Times New Roman" w:cs="Times New Roman"/>
          <w:i/>
          <w:iCs/>
          <w:sz w:val="28"/>
          <w:szCs w:val="28"/>
        </w:rPr>
        <w:t xml:space="preserve"> </w:t>
      </w:r>
      <w:r w:rsidR="00DB5344" w:rsidRPr="00DB5344">
        <w:rPr>
          <w:rFonts w:ascii="Times New Roman" w:hAnsi="Times New Roman" w:cs="Times New Roman"/>
          <w:i/>
          <w:iCs/>
          <w:sz w:val="28"/>
          <w:szCs w:val="28"/>
        </w:rPr>
        <w:t>овощные, бахчевые, зеленные, плодово-ягодные, декоративные, цве</w:t>
      </w:r>
      <w:r w:rsidR="00DB5344" w:rsidRPr="00DB5344">
        <w:rPr>
          <w:rFonts w:ascii="Times New Roman" w:hAnsi="Times New Roman" w:cs="Times New Roman"/>
          <w:i/>
          <w:iCs/>
          <w:sz w:val="28"/>
          <w:szCs w:val="28"/>
        </w:rPr>
        <w:softHyphen/>
        <w:t>точно-декоративные культуры -</w:t>
      </w:r>
      <w:r w:rsidR="00DB5344" w:rsidRPr="00DB5344">
        <w:rPr>
          <w:rFonts w:ascii="Times New Roman" w:hAnsi="Times New Roman" w:cs="Times New Roman"/>
          <w:sz w:val="28"/>
          <w:szCs w:val="28"/>
        </w:rPr>
        <w:t xml:space="preserve"> применяется для выращивания растений, предпочитающих нейтральную почву; для приготовления субстратов при кассетных и малообъемных технологиях; для производства универсально</w:t>
      </w:r>
      <w:r w:rsidR="00BC3A7E">
        <w:rPr>
          <w:rFonts w:ascii="Times New Roman" w:hAnsi="Times New Roman" w:cs="Times New Roman"/>
          <w:sz w:val="28"/>
          <w:szCs w:val="28"/>
        </w:rPr>
        <w:t>го</w:t>
      </w:r>
      <w:r w:rsidR="00DB5344" w:rsidRPr="00DB5344">
        <w:rPr>
          <w:rFonts w:ascii="Times New Roman" w:hAnsi="Times New Roman" w:cs="Times New Roman"/>
          <w:sz w:val="28"/>
          <w:szCs w:val="28"/>
        </w:rPr>
        <w:t xml:space="preserve"> грунта для выращивания растений короткого срока вегетации (луковичн</w:t>
      </w:r>
      <w:r w:rsidR="00BC3A7E">
        <w:rPr>
          <w:rFonts w:ascii="Times New Roman" w:hAnsi="Times New Roman" w:cs="Times New Roman"/>
          <w:sz w:val="28"/>
          <w:szCs w:val="28"/>
        </w:rPr>
        <w:t>ы</w:t>
      </w:r>
      <w:r w:rsidR="00DB5344" w:rsidRPr="00DB5344">
        <w:rPr>
          <w:rFonts w:ascii="Times New Roman" w:hAnsi="Times New Roman" w:cs="Times New Roman"/>
          <w:sz w:val="28"/>
          <w:szCs w:val="28"/>
        </w:rPr>
        <w:t>х цветочных культур, хризантем); для мульчирования приствольного кру</w:t>
      </w:r>
      <w:r w:rsidR="00BC3A7E">
        <w:rPr>
          <w:rFonts w:ascii="Times New Roman" w:hAnsi="Times New Roman" w:cs="Times New Roman"/>
          <w:sz w:val="28"/>
          <w:szCs w:val="28"/>
        </w:rPr>
        <w:t>г</w:t>
      </w:r>
      <w:r w:rsidR="00DB5344" w:rsidRPr="00DB5344">
        <w:rPr>
          <w:rFonts w:ascii="Times New Roman" w:hAnsi="Times New Roman" w:cs="Times New Roman"/>
          <w:sz w:val="28"/>
          <w:szCs w:val="28"/>
        </w:rPr>
        <w:t>а ягодных кустарников и плодовых деревьев; в качестве почвоулучшителя, о</w:t>
      </w:r>
      <w:r w:rsidR="00BC3A7E">
        <w:rPr>
          <w:rFonts w:ascii="Times New Roman" w:hAnsi="Times New Roman" w:cs="Times New Roman"/>
          <w:sz w:val="28"/>
          <w:szCs w:val="28"/>
        </w:rPr>
        <w:t>с</w:t>
      </w:r>
      <w:r w:rsidR="00DB5344" w:rsidRPr="00DB5344">
        <w:rPr>
          <w:rFonts w:ascii="Times New Roman" w:hAnsi="Times New Roman" w:cs="Times New Roman"/>
          <w:sz w:val="28"/>
          <w:szCs w:val="28"/>
        </w:rPr>
        <w:t>новы для приготовления торфяного субстрата, самостоятельного грунта с</w:t>
      </w:r>
      <w:r>
        <w:rPr>
          <w:rFonts w:ascii="Times New Roman" w:hAnsi="Times New Roman" w:cs="Times New Roman"/>
          <w:sz w:val="28"/>
          <w:szCs w:val="28"/>
        </w:rPr>
        <w:t xml:space="preserve"> </w:t>
      </w:r>
      <w:r w:rsidRPr="00E20C62">
        <w:rPr>
          <w:rFonts w:ascii="Times New Roman" w:hAnsi="Times New Roman" w:cs="Times New Roman"/>
          <w:sz w:val="28"/>
          <w:szCs w:val="28"/>
        </w:rPr>
        <w:t>дальнейшей корректировкой питания по мере роста и развития растений - полностью готов к применению, можно использовать без разбавления.</w:t>
      </w:r>
    </w:p>
    <w:p w14:paraId="5BB34B9A" w14:textId="77777777" w:rsidR="00E20C62" w:rsidRPr="00E20C62" w:rsidRDefault="00E20C62" w:rsidP="00E20C62">
      <w:pPr>
        <w:spacing w:after="0" w:line="360" w:lineRule="auto"/>
        <w:ind w:firstLine="567"/>
        <w:jc w:val="both"/>
        <w:rPr>
          <w:rFonts w:ascii="Times New Roman" w:hAnsi="Times New Roman" w:cs="Times New Roman"/>
          <w:sz w:val="28"/>
          <w:szCs w:val="28"/>
        </w:rPr>
      </w:pPr>
      <w:r w:rsidRPr="00E20C62">
        <w:rPr>
          <w:rFonts w:ascii="Times New Roman" w:hAnsi="Times New Roman" w:cs="Times New Roman"/>
          <w:b/>
          <w:bCs/>
          <w:i/>
          <w:iCs/>
          <w:sz w:val="28"/>
          <w:szCs w:val="28"/>
        </w:rPr>
        <w:t>Для рассады томатов, перцев, огурцов, кабачков, тыквенных, ба</w:t>
      </w:r>
      <w:r w:rsidRPr="00E20C62">
        <w:rPr>
          <w:rFonts w:ascii="Times New Roman" w:hAnsi="Times New Roman" w:cs="Times New Roman"/>
          <w:b/>
          <w:bCs/>
          <w:i/>
          <w:iCs/>
          <w:sz w:val="28"/>
          <w:szCs w:val="28"/>
        </w:rPr>
        <w:softHyphen/>
        <w:t>клажанов:</w:t>
      </w:r>
    </w:p>
    <w:p w14:paraId="0868437E" w14:textId="74F8FED7" w:rsidR="00E20C62" w:rsidRPr="00E20C62" w:rsidRDefault="00E20C62" w:rsidP="00E20C62">
      <w:pPr>
        <w:numPr>
          <w:ilvl w:val="0"/>
          <w:numId w:val="3"/>
        </w:numPr>
        <w:spacing w:after="0" w:line="360" w:lineRule="auto"/>
        <w:ind w:firstLine="567"/>
        <w:jc w:val="both"/>
        <w:rPr>
          <w:rFonts w:ascii="Times New Roman" w:hAnsi="Times New Roman" w:cs="Times New Roman"/>
          <w:sz w:val="28"/>
          <w:szCs w:val="28"/>
        </w:rPr>
      </w:pPr>
      <w:r w:rsidRPr="00E20C62">
        <w:rPr>
          <w:rFonts w:ascii="Times New Roman" w:hAnsi="Times New Roman" w:cs="Times New Roman"/>
          <w:i/>
          <w:iCs/>
          <w:sz w:val="28"/>
          <w:szCs w:val="28"/>
        </w:rPr>
        <w:t>овощные, бахчевые, плодово-ягодные, цветочно-декоративные куль</w:t>
      </w:r>
      <w:r w:rsidRPr="00E20C62">
        <w:rPr>
          <w:rFonts w:ascii="Times New Roman" w:hAnsi="Times New Roman" w:cs="Times New Roman"/>
          <w:i/>
          <w:iCs/>
          <w:sz w:val="28"/>
          <w:szCs w:val="28"/>
        </w:rPr>
        <w:softHyphen/>
        <w:t>туры, травы газонные -</w:t>
      </w:r>
      <w:r w:rsidRPr="00E20C62">
        <w:rPr>
          <w:rFonts w:ascii="Times New Roman" w:hAnsi="Times New Roman" w:cs="Times New Roman"/>
          <w:sz w:val="28"/>
          <w:szCs w:val="28"/>
        </w:rPr>
        <w:t xml:space="preserve"> применяется для посева семян, пикировки и вы</w:t>
      </w:r>
      <w:r w:rsidR="00ED6B51">
        <w:rPr>
          <w:rFonts w:ascii="Times New Roman" w:hAnsi="Times New Roman" w:cs="Times New Roman"/>
          <w:sz w:val="28"/>
          <w:szCs w:val="28"/>
        </w:rPr>
        <w:t>р</w:t>
      </w:r>
      <w:r w:rsidRPr="00E20C62">
        <w:rPr>
          <w:rFonts w:ascii="Times New Roman" w:hAnsi="Times New Roman" w:cs="Times New Roman"/>
          <w:sz w:val="28"/>
          <w:szCs w:val="28"/>
        </w:rPr>
        <w:t>ащивания рассады овощных и цветочно-декоративных культур; для форми</w:t>
      </w:r>
      <w:r w:rsidR="00ED6B51">
        <w:rPr>
          <w:rFonts w:ascii="Times New Roman" w:hAnsi="Times New Roman" w:cs="Times New Roman"/>
          <w:sz w:val="28"/>
          <w:szCs w:val="28"/>
        </w:rPr>
        <w:t>ро</w:t>
      </w:r>
      <w:r w:rsidRPr="00E20C62">
        <w:rPr>
          <w:rFonts w:ascii="Times New Roman" w:hAnsi="Times New Roman" w:cs="Times New Roman"/>
          <w:sz w:val="28"/>
          <w:szCs w:val="28"/>
        </w:rPr>
        <w:softHyphen/>
        <w:t>вания плодородного слоя при закладке садов, овощных гряд, газонов; раз</w:t>
      </w:r>
      <w:r w:rsidRPr="00E20C62">
        <w:rPr>
          <w:rFonts w:ascii="Times New Roman" w:hAnsi="Times New Roman" w:cs="Times New Roman"/>
          <w:sz w:val="28"/>
          <w:szCs w:val="28"/>
        </w:rPr>
        <w:softHyphen/>
        <w:t>бивке цветников, заполнения посадочных ям при посадке плодовых, деко</w:t>
      </w:r>
      <w:r w:rsidR="00E434EA">
        <w:rPr>
          <w:rFonts w:ascii="Times New Roman" w:hAnsi="Times New Roman" w:cs="Times New Roman"/>
          <w:sz w:val="28"/>
          <w:szCs w:val="28"/>
        </w:rPr>
        <w:t>р</w:t>
      </w:r>
      <w:r w:rsidRPr="00E20C62">
        <w:rPr>
          <w:rFonts w:ascii="Times New Roman" w:hAnsi="Times New Roman" w:cs="Times New Roman"/>
          <w:sz w:val="28"/>
          <w:szCs w:val="28"/>
        </w:rPr>
        <w:t>а</w:t>
      </w:r>
      <w:r w:rsidRPr="00E20C62">
        <w:rPr>
          <w:rFonts w:ascii="Times New Roman" w:hAnsi="Times New Roman" w:cs="Times New Roman"/>
          <w:sz w:val="28"/>
          <w:szCs w:val="28"/>
        </w:rPr>
        <w:softHyphen/>
        <w:t>тивных деревьев и кустарников, для выращивания рассады, заполнения по</w:t>
      </w:r>
      <w:r w:rsidR="00E434EA">
        <w:rPr>
          <w:rFonts w:ascii="Times New Roman" w:hAnsi="Times New Roman" w:cs="Times New Roman"/>
          <w:sz w:val="28"/>
          <w:szCs w:val="28"/>
        </w:rPr>
        <w:t>са</w:t>
      </w:r>
      <w:r w:rsidRPr="00E20C62">
        <w:rPr>
          <w:rFonts w:ascii="Times New Roman" w:hAnsi="Times New Roman" w:cs="Times New Roman"/>
          <w:sz w:val="28"/>
          <w:szCs w:val="28"/>
        </w:rPr>
        <w:t xml:space="preserve">дочных лунок при высадке рассады цветочных и овощных культур, для </w:t>
      </w:r>
      <w:r w:rsidR="00E434EA">
        <w:rPr>
          <w:rFonts w:ascii="Times New Roman" w:hAnsi="Times New Roman" w:cs="Times New Roman"/>
          <w:sz w:val="28"/>
          <w:szCs w:val="28"/>
        </w:rPr>
        <w:t>ча</w:t>
      </w:r>
      <w:r w:rsidRPr="00E20C62">
        <w:rPr>
          <w:rFonts w:ascii="Times New Roman" w:hAnsi="Times New Roman" w:cs="Times New Roman"/>
          <w:sz w:val="28"/>
          <w:szCs w:val="28"/>
        </w:rPr>
        <w:t>стичной или полной замены грунта в теплицах и парниках- полностью го</w:t>
      </w:r>
      <w:r w:rsidR="004A68BF">
        <w:rPr>
          <w:rFonts w:ascii="Times New Roman" w:hAnsi="Times New Roman" w:cs="Times New Roman"/>
          <w:sz w:val="28"/>
          <w:szCs w:val="28"/>
        </w:rPr>
        <w:t xml:space="preserve">тов </w:t>
      </w:r>
      <w:r w:rsidRPr="00E20C62">
        <w:rPr>
          <w:rFonts w:ascii="Times New Roman" w:hAnsi="Times New Roman" w:cs="Times New Roman"/>
          <w:sz w:val="28"/>
          <w:szCs w:val="28"/>
        </w:rPr>
        <w:t>к применению, можно использовать без разбавления.</w:t>
      </w:r>
    </w:p>
    <w:p w14:paraId="22F1E582" w14:textId="71BB277B" w:rsidR="00E20C62" w:rsidRPr="00E20C62" w:rsidRDefault="00E20C62" w:rsidP="00E110E9">
      <w:pPr>
        <w:spacing w:after="0" w:line="360" w:lineRule="auto"/>
        <w:ind w:firstLine="567"/>
        <w:jc w:val="both"/>
        <w:rPr>
          <w:rFonts w:ascii="Times New Roman" w:hAnsi="Times New Roman" w:cs="Times New Roman"/>
          <w:sz w:val="28"/>
          <w:szCs w:val="28"/>
        </w:rPr>
      </w:pPr>
      <w:r w:rsidRPr="00E20C62">
        <w:rPr>
          <w:rFonts w:ascii="Times New Roman" w:hAnsi="Times New Roman" w:cs="Times New Roman"/>
          <w:b/>
          <w:bCs/>
          <w:i/>
          <w:iCs/>
          <w:sz w:val="28"/>
          <w:szCs w:val="28"/>
        </w:rPr>
        <w:t>Садовая земля для плодовых растений, ягодных культур, клубни</w:t>
      </w:r>
      <w:r w:rsidR="002F2332">
        <w:rPr>
          <w:rFonts w:ascii="Times New Roman" w:hAnsi="Times New Roman" w:cs="Times New Roman"/>
          <w:b/>
          <w:bCs/>
          <w:i/>
          <w:iCs/>
          <w:sz w:val="28"/>
          <w:szCs w:val="28"/>
        </w:rPr>
        <w:t>к</w:t>
      </w:r>
      <w:r w:rsidRPr="00E20C62">
        <w:rPr>
          <w:rFonts w:ascii="Times New Roman" w:hAnsi="Times New Roman" w:cs="Times New Roman"/>
          <w:b/>
          <w:bCs/>
          <w:i/>
          <w:iCs/>
          <w:sz w:val="28"/>
          <w:szCs w:val="28"/>
        </w:rPr>
        <w:t>и, земляники, деревьев и кустарников, сада, огорода, газона, ландшафтного строительства:</w:t>
      </w:r>
    </w:p>
    <w:p w14:paraId="34FE7090" w14:textId="78FB366A" w:rsidR="00E20C62" w:rsidRPr="00E20C62" w:rsidRDefault="00E110E9" w:rsidP="00E110E9">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00E20C62" w:rsidRPr="00E20C62">
        <w:rPr>
          <w:rFonts w:ascii="Times New Roman" w:hAnsi="Times New Roman" w:cs="Times New Roman"/>
          <w:i/>
          <w:iCs/>
          <w:sz w:val="28"/>
          <w:szCs w:val="28"/>
        </w:rPr>
        <w:t>овощные, плодово-ягодные, цветочно-декоративные культуры, тра</w:t>
      </w:r>
      <w:r w:rsidR="00E20C62" w:rsidRPr="00E20C62">
        <w:rPr>
          <w:rFonts w:ascii="Times New Roman" w:hAnsi="Times New Roman" w:cs="Times New Roman"/>
          <w:i/>
          <w:iCs/>
          <w:sz w:val="28"/>
          <w:szCs w:val="28"/>
        </w:rPr>
        <w:softHyphen/>
        <w:t>вы газонные -</w:t>
      </w:r>
      <w:r w:rsidR="00E20C62" w:rsidRPr="00E20C62">
        <w:rPr>
          <w:rFonts w:ascii="Times New Roman" w:hAnsi="Times New Roman" w:cs="Times New Roman"/>
          <w:sz w:val="28"/>
          <w:szCs w:val="28"/>
        </w:rPr>
        <w:t xml:space="preserve"> применяется для посева семян, пикировки и выращивания рас</w:t>
      </w:r>
      <w:r w:rsidR="00E20C62" w:rsidRPr="00E20C62">
        <w:rPr>
          <w:rFonts w:ascii="Times New Roman" w:hAnsi="Times New Roman" w:cs="Times New Roman"/>
          <w:sz w:val="28"/>
          <w:szCs w:val="28"/>
        </w:rPr>
        <w:softHyphen/>
        <w:t>тений ягодных культур, плодовых, декоративных деревьев и кустарников, сада, огорода, газона, ландшафтного строительства; для формирования пло</w:t>
      </w:r>
      <w:r w:rsidR="00E20C62" w:rsidRPr="00E20C62">
        <w:rPr>
          <w:rFonts w:ascii="Times New Roman" w:hAnsi="Times New Roman" w:cs="Times New Roman"/>
          <w:sz w:val="28"/>
          <w:szCs w:val="28"/>
        </w:rPr>
        <w:softHyphen/>
        <w:t>дородного слоя при закладке садов, овощных гряд, газонов; разбивке цветни</w:t>
      </w:r>
      <w:r w:rsidR="00E20C62" w:rsidRPr="00E20C62">
        <w:rPr>
          <w:rFonts w:ascii="Times New Roman" w:hAnsi="Times New Roman" w:cs="Times New Roman"/>
          <w:sz w:val="28"/>
          <w:szCs w:val="28"/>
        </w:rPr>
        <w:softHyphen/>
        <w:t>ков, заполнения посадочных ям при посадке плодовых, декоративных де</w:t>
      </w:r>
      <w:r>
        <w:rPr>
          <w:rFonts w:ascii="Times New Roman" w:hAnsi="Times New Roman" w:cs="Times New Roman"/>
          <w:sz w:val="28"/>
          <w:szCs w:val="28"/>
        </w:rPr>
        <w:t>ре</w:t>
      </w:r>
      <w:r w:rsidR="00E20C62" w:rsidRPr="00E20C62">
        <w:rPr>
          <w:rFonts w:ascii="Times New Roman" w:hAnsi="Times New Roman" w:cs="Times New Roman"/>
          <w:sz w:val="28"/>
          <w:szCs w:val="28"/>
        </w:rPr>
        <w:t>вьев и кустарников, для выращивания рассады, заполнения посадочных лу</w:t>
      </w:r>
      <w:r w:rsidR="00E20C62" w:rsidRPr="00E20C62">
        <w:rPr>
          <w:rFonts w:ascii="Times New Roman" w:hAnsi="Times New Roman" w:cs="Times New Roman"/>
          <w:sz w:val="28"/>
          <w:szCs w:val="28"/>
        </w:rPr>
        <w:softHyphen/>
        <w:t xml:space="preserve">нок при высадке рассады цветочных и овощных культур, для частичной </w:t>
      </w:r>
      <w:r>
        <w:rPr>
          <w:rFonts w:ascii="Times New Roman" w:hAnsi="Times New Roman" w:cs="Times New Roman"/>
          <w:sz w:val="28"/>
          <w:szCs w:val="28"/>
        </w:rPr>
        <w:t>и</w:t>
      </w:r>
      <w:r w:rsidR="00E20C62" w:rsidRPr="00E20C62">
        <w:rPr>
          <w:rFonts w:ascii="Times New Roman" w:hAnsi="Times New Roman" w:cs="Times New Roman"/>
          <w:sz w:val="28"/>
          <w:szCs w:val="28"/>
        </w:rPr>
        <w:t>ли полной замены грунта в теплицах и парниках</w:t>
      </w:r>
      <w:r>
        <w:rPr>
          <w:rFonts w:ascii="Times New Roman" w:hAnsi="Times New Roman" w:cs="Times New Roman"/>
          <w:sz w:val="28"/>
          <w:szCs w:val="28"/>
        </w:rPr>
        <w:t xml:space="preserve"> </w:t>
      </w:r>
      <w:r w:rsidR="00E20C62" w:rsidRPr="00E20C62">
        <w:rPr>
          <w:rFonts w:ascii="Times New Roman" w:hAnsi="Times New Roman" w:cs="Times New Roman"/>
          <w:sz w:val="28"/>
          <w:szCs w:val="28"/>
        </w:rPr>
        <w:t>- полностью готов к примене</w:t>
      </w:r>
      <w:r w:rsidR="00E20C62" w:rsidRPr="00E20C62">
        <w:rPr>
          <w:rFonts w:ascii="Times New Roman" w:hAnsi="Times New Roman" w:cs="Times New Roman"/>
          <w:sz w:val="28"/>
          <w:szCs w:val="28"/>
        </w:rPr>
        <w:softHyphen/>
        <w:t>нию, можно использовать без разбавления.</w:t>
      </w:r>
    </w:p>
    <w:p w14:paraId="203110F7" w14:textId="0F742E74" w:rsidR="00E20C62" w:rsidRPr="00E20C62" w:rsidRDefault="00E20C62" w:rsidP="004A2F2A">
      <w:pPr>
        <w:spacing w:after="0" w:line="360" w:lineRule="auto"/>
        <w:ind w:firstLine="567"/>
        <w:jc w:val="both"/>
        <w:rPr>
          <w:rFonts w:ascii="Times New Roman" w:hAnsi="Times New Roman" w:cs="Times New Roman"/>
          <w:sz w:val="28"/>
          <w:szCs w:val="28"/>
        </w:rPr>
      </w:pPr>
      <w:r w:rsidRPr="00E20C62">
        <w:rPr>
          <w:rFonts w:ascii="Times New Roman" w:hAnsi="Times New Roman" w:cs="Times New Roman"/>
          <w:b/>
          <w:bCs/>
          <w:i/>
          <w:iCs/>
          <w:sz w:val="28"/>
          <w:szCs w:val="28"/>
        </w:rPr>
        <w:t xml:space="preserve">Торфяной питательный универсальный субстрат для </w:t>
      </w:r>
      <w:r w:rsidR="004A2F2A" w:rsidRPr="00E20C62">
        <w:rPr>
          <w:rFonts w:ascii="Times New Roman" w:hAnsi="Times New Roman" w:cs="Times New Roman"/>
          <w:b/>
          <w:bCs/>
          <w:i/>
          <w:iCs/>
          <w:sz w:val="28"/>
          <w:szCs w:val="28"/>
        </w:rPr>
        <w:t>рассады</w:t>
      </w:r>
      <w:r w:rsidRPr="00E20C62">
        <w:rPr>
          <w:rFonts w:ascii="Times New Roman" w:hAnsi="Times New Roman" w:cs="Times New Roman"/>
          <w:b/>
          <w:bCs/>
          <w:i/>
          <w:iCs/>
          <w:sz w:val="28"/>
          <w:szCs w:val="28"/>
        </w:rPr>
        <w:t>, овощей, садовых растений, салатов, зелени, микрозелени:</w:t>
      </w:r>
    </w:p>
    <w:p w14:paraId="6D0D0F79" w14:textId="673B881B" w:rsidR="009C1A48" w:rsidRPr="009C1A48" w:rsidRDefault="004A2F2A" w:rsidP="009C1A48">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00E20C62" w:rsidRPr="00E20C62">
        <w:rPr>
          <w:rFonts w:ascii="Times New Roman" w:hAnsi="Times New Roman" w:cs="Times New Roman"/>
          <w:i/>
          <w:iCs/>
          <w:sz w:val="28"/>
          <w:szCs w:val="28"/>
        </w:rPr>
        <w:t>овощные, зеленные, плодово-ягодные, декоративные, цветоч</w:t>
      </w:r>
      <w:r w:rsidR="006519A2">
        <w:rPr>
          <w:rFonts w:ascii="Times New Roman" w:hAnsi="Times New Roman" w:cs="Times New Roman"/>
          <w:i/>
          <w:iCs/>
          <w:sz w:val="28"/>
          <w:szCs w:val="28"/>
        </w:rPr>
        <w:t>но</w:t>
      </w:r>
      <w:r w:rsidR="00E20C62" w:rsidRPr="00E20C62">
        <w:rPr>
          <w:rFonts w:ascii="Times New Roman" w:hAnsi="Times New Roman" w:cs="Times New Roman"/>
          <w:i/>
          <w:iCs/>
          <w:sz w:val="28"/>
          <w:szCs w:val="28"/>
        </w:rPr>
        <w:t>- декоративные культуры, газонные травы</w:t>
      </w:r>
      <w:r w:rsidR="00E20C62" w:rsidRPr="00E20C62">
        <w:rPr>
          <w:rFonts w:ascii="Times New Roman" w:hAnsi="Times New Roman" w:cs="Times New Roman"/>
          <w:sz w:val="28"/>
          <w:szCs w:val="28"/>
        </w:rPr>
        <w:t xml:space="preserve"> - применяется для посева семян,</w:t>
      </w:r>
      <w:r w:rsidR="009C1A48">
        <w:rPr>
          <w:rFonts w:ascii="Times New Roman" w:hAnsi="Times New Roman" w:cs="Times New Roman"/>
          <w:sz w:val="28"/>
          <w:szCs w:val="28"/>
        </w:rPr>
        <w:t xml:space="preserve"> </w:t>
      </w:r>
      <w:r w:rsidR="009C1A48" w:rsidRPr="009C1A48">
        <w:rPr>
          <w:rFonts w:ascii="Times New Roman" w:hAnsi="Times New Roman" w:cs="Times New Roman"/>
          <w:sz w:val="28"/>
          <w:szCs w:val="28"/>
        </w:rPr>
        <w:t>пикировки и выращивания рассады овощных и зеленных культур; для ф</w:t>
      </w:r>
      <w:r w:rsidR="009C1A48">
        <w:rPr>
          <w:rFonts w:ascii="Times New Roman" w:hAnsi="Times New Roman" w:cs="Times New Roman"/>
          <w:sz w:val="28"/>
          <w:szCs w:val="28"/>
        </w:rPr>
        <w:t>ор</w:t>
      </w:r>
      <w:r w:rsidR="009C1A48" w:rsidRPr="009C1A48">
        <w:rPr>
          <w:rFonts w:ascii="Times New Roman" w:hAnsi="Times New Roman" w:cs="Times New Roman"/>
          <w:sz w:val="28"/>
          <w:szCs w:val="28"/>
        </w:rPr>
        <w:t>мирования плодородного слоя при закладке садов, овощных гряд, газон</w:t>
      </w:r>
      <w:r w:rsidR="009C1A48">
        <w:rPr>
          <w:rFonts w:ascii="Times New Roman" w:hAnsi="Times New Roman" w:cs="Times New Roman"/>
          <w:sz w:val="28"/>
          <w:szCs w:val="28"/>
        </w:rPr>
        <w:t>ов</w:t>
      </w:r>
      <w:r w:rsidR="009C1A48" w:rsidRPr="009C1A48">
        <w:rPr>
          <w:rFonts w:ascii="Times New Roman" w:hAnsi="Times New Roman" w:cs="Times New Roman"/>
          <w:sz w:val="28"/>
          <w:szCs w:val="28"/>
        </w:rPr>
        <w:t>; разбивке цветников, заполнения посадочных ям при посадке плодовых, де</w:t>
      </w:r>
      <w:r w:rsidR="009C1A48">
        <w:rPr>
          <w:rFonts w:ascii="Times New Roman" w:hAnsi="Times New Roman" w:cs="Times New Roman"/>
          <w:sz w:val="28"/>
          <w:szCs w:val="28"/>
        </w:rPr>
        <w:t>к</w:t>
      </w:r>
      <w:r w:rsidR="009C1A48" w:rsidRPr="009C1A48">
        <w:rPr>
          <w:rFonts w:ascii="Times New Roman" w:hAnsi="Times New Roman" w:cs="Times New Roman"/>
          <w:sz w:val="28"/>
          <w:szCs w:val="28"/>
        </w:rPr>
        <w:t xml:space="preserve">оративных деревьев и кустарников, для выращивания рассады, заполнения </w:t>
      </w:r>
      <w:r w:rsidR="009C1A48">
        <w:rPr>
          <w:rFonts w:ascii="Times New Roman" w:hAnsi="Times New Roman" w:cs="Times New Roman"/>
          <w:sz w:val="28"/>
          <w:szCs w:val="28"/>
        </w:rPr>
        <w:t>по</w:t>
      </w:r>
      <w:r w:rsidR="009C1A48" w:rsidRPr="009C1A48">
        <w:rPr>
          <w:rFonts w:ascii="Times New Roman" w:hAnsi="Times New Roman" w:cs="Times New Roman"/>
          <w:sz w:val="28"/>
          <w:szCs w:val="28"/>
        </w:rPr>
        <w:t xml:space="preserve">садочных лунок при высадке рассады цветочных и овощных культур, для </w:t>
      </w:r>
      <w:r w:rsidR="009C1A48">
        <w:rPr>
          <w:rFonts w:ascii="Times New Roman" w:hAnsi="Times New Roman" w:cs="Times New Roman"/>
          <w:sz w:val="28"/>
          <w:szCs w:val="28"/>
        </w:rPr>
        <w:t>ча</w:t>
      </w:r>
      <w:r w:rsidR="009C1A48" w:rsidRPr="009C1A48">
        <w:rPr>
          <w:rFonts w:ascii="Times New Roman" w:hAnsi="Times New Roman" w:cs="Times New Roman"/>
          <w:sz w:val="28"/>
          <w:szCs w:val="28"/>
        </w:rPr>
        <w:t xml:space="preserve">стичной или полной замены грунта в теплицах и парниках - полностью </w:t>
      </w:r>
      <w:r w:rsidR="009C1A48">
        <w:rPr>
          <w:rFonts w:ascii="Times New Roman" w:hAnsi="Times New Roman" w:cs="Times New Roman"/>
          <w:sz w:val="28"/>
          <w:szCs w:val="28"/>
        </w:rPr>
        <w:t>готов к</w:t>
      </w:r>
      <w:r w:rsidR="009C1A48" w:rsidRPr="009C1A48">
        <w:rPr>
          <w:rFonts w:ascii="Times New Roman" w:hAnsi="Times New Roman" w:cs="Times New Roman"/>
          <w:sz w:val="28"/>
          <w:szCs w:val="28"/>
        </w:rPr>
        <w:t xml:space="preserve"> применению, можно использовать без разбавления.</w:t>
      </w:r>
    </w:p>
    <w:p w14:paraId="13B4E584" w14:textId="271ABE16" w:rsidR="00807A44" w:rsidRPr="00807A44" w:rsidRDefault="00807A44" w:rsidP="00807A44">
      <w:pPr>
        <w:spacing w:after="0" w:line="360" w:lineRule="auto"/>
        <w:ind w:firstLine="567"/>
        <w:jc w:val="both"/>
        <w:rPr>
          <w:rFonts w:ascii="Times New Roman" w:hAnsi="Times New Roman" w:cs="Times New Roman"/>
          <w:sz w:val="28"/>
          <w:szCs w:val="28"/>
        </w:rPr>
      </w:pPr>
      <w:r w:rsidRPr="00807A44">
        <w:rPr>
          <w:rFonts w:ascii="Times New Roman" w:hAnsi="Times New Roman" w:cs="Times New Roman"/>
          <w:b/>
          <w:bCs/>
          <w:i/>
          <w:iCs/>
          <w:sz w:val="28"/>
          <w:szCs w:val="28"/>
        </w:rPr>
        <w:t>Универсальный цветочный субстрат для сенполии, замиокулька</w:t>
      </w:r>
      <w:r>
        <w:rPr>
          <w:rFonts w:ascii="Times New Roman" w:hAnsi="Times New Roman" w:cs="Times New Roman"/>
          <w:b/>
          <w:bCs/>
          <w:i/>
          <w:iCs/>
          <w:sz w:val="28"/>
          <w:szCs w:val="28"/>
        </w:rPr>
        <w:t>са</w:t>
      </w:r>
      <w:r w:rsidRPr="00807A44">
        <w:rPr>
          <w:rFonts w:ascii="Times New Roman" w:hAnsi="Times New Roman" w:cs="Times New Roman"/>
          <w:b/>
          <w:bCs/>
          <w:i/>
          <w:iCs/>
          <w:sz w:val="28"/>
          <w:szCs w:val="28"/>
        </w:rPr>
        <w:t>, кактусов, суккулентов, каланхое, цитрусовых, роз, клематисов, бегоний, комнатных растений:</w:t>
      </w:r>
    </w:p>
    <w:p w14:paraId="1DD5C023" w14:textId="5BFF586A" w:rsidR="00807A44" w:rsidRPr="00807A44" w:rsidRDefault="000F293B" w:rsidP="000F293B">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00807A44" w:rsidRPr="00807A44">
        <w:rPr>
          <w:rFonts w:ascii="Times New Roman" w:hAnsi="Times New Roman" w:cs="Times New Roman"/>
          <w:i/>
          <w:iCs/>
          <w:sz w:val="28"/>
          <w:szCs w:val="28"/>
        </w:rPr>
        <w:t>цитрусовые, суккуленты, цветочно-декоративные культуры (гор</w:t>
      </w:r>
      <w:r w:rsidR="00807A44" w:rsidRPr="00807A44">
        <w:rPr>
          <w:rFonts w:ascii="Times New Roman" w:hAnsi="Times New Roman" w:cs="Times New Roman"/>
          <w:i/>
          <w:iCs/>
          <w:sz w:val="28"/>
          <w:szCs w:val="28"/>
        </w:rPr>
        <w:softHyphen/>
        <w:t xml:space="preserve">шечные) </w:t>
      </w:r>
      <w:r>
        <w:rPr>
          <w:rFonts w:ascii="Times New Roman" w:hAnsi="Times New Roman" w:cs="Times New Roman"/>
          <w:i/>
          <w:iCs/>
          <w:sz w:val="28"/>
          <w:szCs w:val="28"/>
        </w:rPr>
        <w:t>-</w:t>
      </w:r>
      <w:r w:rsidR="00807A44" w:rsidRPr="00807A44">
        <w:rPr>
          <w:rFonts w:ascii="Times New Roman" w:hAnsi="Times New Roman" w:cs="Times New Roman"/>
          <w:sz w:val="28"/>
          <w:szCs w:val="28"/>
        </w:rPr>
        <w:t xml:space="preserve"> применяется в качестве готового питательного грунта для выра</w:t>
      </w:r>
      <w:r w:rsidR="00807A44" w:rsidRPr="00807A44">
        <w:rPr>
          <w:rFonts w:ascii="Times New Roman" w:hAnsi="Times New Roman" w:cs="Times New Roman"/>
          <w:sz w:val="28"/>
          <w:szCs w:val="28"/>
        </w:rPr>
        <w:softHyphen/>
        <w:t xml:space="preserve">щивания горшечных растений - полностью готов к применению, можно </w:t>
      </w:r>
      <w:r>
        <w:rPr>
          <w:rFonts w:ascii="Times New Roman" w:hAnsi="Times New Roman" w:cs="Times New Roman"/>
          <w:sz w:val="28"/>
          <w:szCs w:val="28"/>
        </w:rPr>
        <w:t>ис</w:t>
      </w:r>
      <w:r w:rsidR="00807A44" w:rsidRPr="00807A44">
        <w:rPr>
          <w:rFonts w:ascii="Times New Roman" w:hAnsi="Times New Roman" w:cs="Times New Roman"/>
          <w:sz w:val="28"/>
          <w:szCs w:val="28"/>
        </w:rPr>
        <w:t>пользовать без разбавления.</w:t>
      </w:r>
    </w:p>
    <w:p w14:paraId="2C38C79F" w14:textId="77777777" w:rsidR="00807A44" w:rsidRPr="00807A44" w:rsidRDefault="00807A44" w:rsidP="00C37D41">
      <w:pPr>
        <w:spacing w:after="0" w:line="360" w:lineRule="auto"/>
        <w:ind w:firstLine="567"/>
        <w:jc w:val="both"/>
        <w:rPr>
          <w:rFonts w:ascii="Times New Roman" w:hAnsi="Times New Roman" w:cs="Times New Roman"/>
          <w:sz w:val="28"/>
          <w:szCs w:val="28"/>
        </w:rPr>
      </w:pPr>
      <w:r w:rsidRPr="00807A44">
        <w:rPr>
          <w:rFonts w:ascii="Times New Roman" w:hAnsi="Times New Roman" w:cs="Times New Roman"/>
          <w:b/>
          <w:bCs/>
          <w:i/>
          <w:iCs/>
          <w:sz w:val="28"/>
          <w:szCs w:val="28"/>
        </w:rPr>
        <w:t>Субстрат универсальный овощной для теплиц:</w:t>
      </w:r>
    </w:p>
    <w:p w14:paraId="194EEE7D" w14:textId="6ACA86F2" w:rsidR="00807A44" w:rsidRPr="00807A44" w:rsidRDefault="00C37D41" w:rsidP="00C37D41">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00807A44" w:rsidRPr="00807A44">
        <w:rPr>
          <w:rFonts w:ascii="Times New Roman" w:hAnsi="Times New Roman" w:cs="Times New Roman"/>
          <w:i/>
          <w:iCs/>
          <w:sz w:val="28"/>
          <w:szCs w:val="28"/>
        </w:rPr>
        <w:t xml:space="preserve">овощные, зеленные, бахчевые, цветочно-декоративные культуры </w:t>
      </w:r>
      <w:r>
        <w:rPr>
          <w:rFonts w:ascii="Times New Roman" w:hAnsi="Times New Roman" w:cs="Times New Roman"/>
          <w:i/>
          <w:iCs/>
          <w:sz w:val="28"/>
          <w:szCs w:val="28"/>
        </w:rPr>
        <w:t>-</w:t>
      </w:r>
      <w:r w:rsidR="00807A44" w:rsidRPr="00807A44">
        <w:rPr>
          <w:rFonts w:ascii="Times New Roman" w:hAnsi="Times New Roman" w:cs="Times New Roman"/>
          <w:i/>
          <w:iCs/>
          <w:sz w:val="28"/>
          <w:szCs w:val="28"/>
        </w:rPr>
        <w:t xml:space="preserve"> </w:t>
      </w:r>
      <w:r w:rsidR="00807A44" w:rsidRPr="00807A44">
        <w:rPr>
          <w:rFonts w:ascii="Times New Roman" w:hAnsi="Times New Roman" w:cs="Times New Roman"/>
          <w:sz w:val="28"/>
          <w:szCs w:val="28"/>
        </w:rPr>
        <w:t>применяется для посева семян, пикировки и выращивания рассады овощных, зеленных бахчевых, цветочно-декоративных культур (в том числе горшечных растений); для подсыпки к растениям вместо окучивания и мульчирования почвы</w:t>
      </w:r>
      <w:r>
        <w:rPr>
          <w:rFonts w:ascii="Times New Roman" w:hAnsi="Times New Roman" w:cs="Times New Roman"/>
          <w:sz w:val="28"/>
          <w:szCs w:val="28"/>
        </w:rPr>
        <w:t xml:space="preserve"> </w:t>
      </w:r>
      <w:r w:rsidR="00807A44" w:rsidRPr="00807A44">
        <w:rPr>
          <w:rFonts w:ascii="Times New Roman" w:hAnsi="Times New Roman" w:cs="Times New Roman"/>
          <w:sz w:val="28"/>
          <w:szCs w:val="28"/>
        </w:rPr>
        <w:t>- полностью готов к применению, можно использовать без разбав</w:t>
      </w:r>
      <w:r>
        <w:rPr>
          <w:rFonts w:ascii="Times New Roman" w:hAnsi="Times New Roman" w:cs="Times New Roman"/>
          <w:sz w:val="28"/>
          <w:szCs w:val="28"/>
        </w:rPr>
        <w:t>ления.</w:t>
      </w:r>
    </w:p>
    <w:p w14:paraId="041FEF15" w14:textId="60AC827E" w:rsidR="00807A44" w:rsidRPr="00807A44" w:rsidRDefault="00807A44" w:rsidP="00BD29B6">
      <w:pPr>
        <w:spacing w:after="0" w:line="360" w:lineRule="auto"/>
        <w:ind w:firstLine="567"/>
        <w:jc w:val="both"/>
        <w:rPr>
          <w:rFonts w:ascii="Times New Roman" w:hAnsi="Times New Roman" w:cs="Times New Roman"/>
          <w:sz w:val="28"/>
          <w:szCs w:val="28"/>
        </w:rPr>
      </w:pPr>
      <w:r w:rsidRPr="00807A44">
        <w:rPr>
          <w:rFonts w:ascii="Times New Roman" w:hAnsi="Times New Roman" w:cs="Times New Roman"/>
          <w:b/>
          <w:bCs/>
          <w:i/>
          <w:iCs/>
          <w:sz w:val="28"/>
          <w:szCs w:val="28"/>
        </w:rPr>
        <w:t xml:space="preserve">Универсальный торфяной субстрат с агроперлитом для </w:t>
      </w:r>
      <w:r w:rsidR="00BD29B6" w:rsidRPr="00807A44">
        <w:rPr>
          <w:rFonts w:ascii="Times New Roman" w:hAnsi="Times New Roman" w:cs="Times New Roman"/>
          <w:b/>
          <w:bCs/>
          <w:i/>
          <w:iCs/>
          <w:sz w:val="28"/>
          <w:szCs w:val="28"/>
        </w:rPr>
        <w:t>рассады</w:t>
      </w:r>
      <w:r w:rsidRPr="00807A44">
        <w:rPr>
          <w:rFonts w:ascii="Times New Roman" w:hAnsi="Times New Roman" w:cs="Times New Roman"/>
          <w:b/>
          <w:bCs/>
          <w:i/>
          <w:iCs/>
          <w:sz w:val="28"/>
          <w:szCs w:val="28"/>
        </w:rPr>
        <w:t xml:space="preserve"> овощей, салатов, цветущих:</w:t>
      </w:r>
    </w:p>
    <w:p w14:paraId="5823988C" w14:textId="5B6F619A" w:rsidR="00807A44" w:rsidRPr="00807A44" w:rsidRDefault="00CB2CE0" w:rsidP="00CB2CE0">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00807A44" w:rsidRPr="00807A44">
        <w:rPr>
          <w:rFonts w:ascii="Times New Roman" w:hAnsi="Times New Roman" w:cs="Times New Roman"/>
          <w:i/>
          <w:iCs/>
          <w:sz w:val="28"/>
          <w:szCs w:val="28"/>
        </w:rPr>
        <w:t>овощные, зеленные, бахчевые, цветочно-декоративные культур</w:t>
      </w:r>
      <w:r>
        <w:rPr>
          <w:rFonts w:ascii="Times New Roman" w:hAnsi="Times New Roman" w:cs="Times New Roman"/>
          <w:i/>
          <w:iCs/>
          <w:sz w:val="28"/>
          <w:szCs w:val="28"/>
        </w:rPr>
        <w:t>ы</w:t>
      </w:r>
      <w:r w:rsidR="00807A44" w:rsidRPr="00807A44">
        <w:rPr>
          <w:rFonts w:ascii="Times New Roman" w:hAnsi="Times New Roman" w:cs="Times New Roman"/>
          <w:i/>
          <w:iCs/>
          <w:sz w:val="28"/>
          <w:szCs w:val="28"/>
        </w:rPr>
        <w:t>, травы газонные</w:t>
      </w:r>
      <w:r>
        <w:rPr>
          <w:rFonts w:ascii="Times New Roman" w:hAnsi="Times New Roman" w:cs="Times New Roman"/>
          <w:i/>
          <w:iCs/>
          <w:sz w:val="28"/>
          <w:szCs w:val="28"/>
        </w:rPr>
        <w:t xml:space="preserve"> </w:t>
      </w:r>
      <w:r w:rsidR="00807A44" w:rsidRPr="00807A44">
        <w:rPr>
          <w:rFonts w:ascii="Times New Roman" w:hAnsi="Times New Roman" w:cs="Times New Roman"/>
          <w:i/>
          <w:iCs/>
          <w:sz w:val="28"/>
          <w:szCs w:val="28"/>
        </w:rPr>
        <w:t>-</w:t>
      </w:r>
      <w:r w:rsidR="00807A44" w:rsidRPr="00807A44">
        <w:rPr>
          <w:rFonts w:ascii="Times New Roman" w:hAnsi="Times New Roman" w:cs="Times New Roman"/>
          <w:sz w:val="28"/>
          <w:szCs w:val="28"/>
        </w:rPr>
        <w:t xml:space="preserve"> применяется для посева семян, пикировки и выращива</w:t>
      </w:r>
      <w:r>
        <w:rPr>
          <w:rFonts w:ascii="Times New Roman" w:hAnsi="Times New Roman" w:cs="Times New Roman"/>
          <w:sz w:val="28"/>
          <w:szCs w:val="28"/>
        </w:rPr>
        <w:t>ни</w:t>
      </w:r>
      <w:r w:rsidR="00807A44" w:rsidRPr="00807A44">
        <w:rPr>
          <w:rFonts w:ascii="Times New Roman" w:hAnsi="Times New Roman" w:cs="Times New Roman"/>
          <w:sz w:val="28"/>
          <w:szCs w:val="28"/>
        </w:rPr>
        <w:t>я рассады овощных, зеленных бахчевых, цветочно-декоративных культур (в том числе горшечных растений); для формирования плодородного слоя при разбивке цветников, закладке газонов, заполнения посадочных лунок при в</w:t>
      </w:r>
      <w:r>
        <w:rPr>
          <w:rFonts w:ascii="Times New Roman" w:hAnsi="Times New Roman" w:cs="Times New Roman"/>
          <w:sz w:val="28"/>
          <w:szCs w:val="28"/>
        </w:rPr>
        <w:t>ы</w:t>
      </w:r>
      <w:r w:rsidR="00807A44" w:rsidRPr="00807A44">
        <w:rPr>
          <w:rFonts w:ascii="Times New Roman" w:hAnsi="Times New Roman" w:cs="Times New Roman"/>
          <w:sz w:val="28"/>
          <w:szCs w:val="28"/>
        </w:rPr>
        <w:t>садке рассады цветочных культур - полностью готов к применению, можно использовать без разбавления.</w:t>
      </w:r>
    </w:p>
    <w:p w14:paraId="129BEBAD" w14:textId="491292E5" w:rsidR="002C4E25" w:rsidRPr="002C4E25" w:rsidRDefault="002C4E25" w:rsidP="002C4E25">
      <w:pPr>
        <w:spacing w:after="0" w:line="360" w:lineRule="auto"/>
        <w:ind w:firstLine="567"/>
        <w:jc w:val="both"/>
        <w:rPr>
          <w:rFonts w:ascii="Times New Roman" w:hAnsi="Times New Roman" w:cs="Times New Roman"/>
          <w:sz w:val="28"/>
          <w:szCs w:val="28"/>
        </w:rPr>
      </w:pPr>
      <w:r w:rsidRPr="002C4E25">
        <w:rPr>
          <w:rFonts w:ascii="Times New Roman" w:hAnsi="Times New Roman" w:cs="Times New Roman"/>
          <w:b/>
          <w:bCs/>
          <w:i/>
          <w:iCs/>
          <w:sz w:val="28"/>
          <w:szCs w:val="28"/>
        </w:rPr>
        <w:t>Субстрат питательный универсальный для хвойных, голуби</w:t>
      </w:r>
      <w:r w:rsidR="00370842">
        <w:rPr>
          <w:rFonts w:ascii="Times New Roman" w:hAnsi="Times New Roman" w:cs="Times New Roman"/>
          <w:b/>
          <w:bCs/>
          <w:i/>
          <w:iCs/>
          <w:sz w:val="28"/>
          <w:szCs w:val="28"/>
        </w:rPr>
        <w:t>к</w:t>
      </w:r>
      <w:r w:rsidRPr="002C4E25">
        <w:rPr>
          <w:rFonts w:ascii="Times New Roman" w:hAnsi="Times New Roman" w:cs="Times New Roman"/>
          <w:b/>
          <w:bCs/>
          <w:i/>
          <w:iCs/>
          <w:sz w:val="28"/>
          <w:szCs w:val="28"/>
        </w:rPr>
        <w:t>и, гортензии, клюквы, азалии, рододендрона, декоративных хвойных:</w:t>
      </w:r>
    </w:p>
    <w:p w14:paraId="02AD0FA9" w14:textId="2D7F7D6D" w:rsidR="002C4E25" w:rsidRPr="002C4E25" w:rsidRDefault="002C4E25" w:rsidP="002C4E25">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Pr="002C4E25">
        <w:rPr>
          <w:rFonts w:ascii="Times New Roman" w:hAnsi="Times New Roman" w:cs="Times New Roman"/>
          <w:i/>
          <w:iCs/>
          <w:sz w:val="28"/>
          <w:szCs w:val="28"/>
        </w:rPr>
        <w:t>хвойные, плодово-ягодные, декоративные, цветочно-декоративные культуры -</w:t>
      </w:r>
      <w:r w:rsidRPr="002C4E25">
        <w:rPr>
          <w:rFonts w:ascii="Times New Roman" w:hAnsi="Times New Roman" w:cs="Times New Roman"/>
          <w:sz w:val="28"/>
          <w:szCs w:val="28"/>
        </w:rPr>
        <w:t xml:space="preserve"> применяется для посева, пикировки и выращивания сажен</w:t>
      </w:r>
      <w:r>
        <w:rPr>
          <w:rFonts w:ascii="Times New Roman" w:hAnsi="Times New Roman" w:cs="Times New Roman"/>
          <w:sz w:val="28"/>
          <w:szCs w:val="28"/>
        </w:rPr>
        <w:t>цев</w:t>
      </w:r>
      <w:r w:rsidRPr="002C4E25">
        <w:rPr>
          <w:rFonts w:ascii="Times New Roman" w:hAnsi="Times New Roman" w:cs="Times New Roman"/>
          <w:sz w:val="28"/>
          <w:szCs w:val="28"/>
        </w:rPr>
        <w:t xml:space="preserve"> хвойных культур, голубики, гортензии, клюквы, азалии, рододендрона; </w:t>
      </w:r>
      <w:r>
        <w:rPr>
          <w:rFonts w:ascii="Times New Roman" w:hAnsi="Times New Roman" w:cs="Times New Roman"/>
          <w:sz w:val="28"/>
          <w:szCs w:val="28"/>
        </w:rPr>
        <w:t>д</w:t>
      </w:r>
      <w:r w:rsidRPr="002C4E25">
        <w:rPr>
          <w:rFonts w:ascii="Times New Roman" w:hAnsi="Times New Roman" w:cs="Times New Roman"/>
          <w:sz w:val="28"/>
          <w:szCs w:val="28"/>
        </w:rPr>
        <w:t xml:space="preserve">ля заполнения посадочных ям при высадке саженцев хвойных декоративных культур, для мульчирования почвы вокруг растущих растений - </w:t>
      </w:r>
      <w:r w:rsidR="00C4214D">
        <w:rPr>
          <w:rFonts w:ascii="Times New Roman" w:hAnsi="Times New Roman" w:cs="Times New Roman"/>
          <w:sz w:val="28"/>
          <w:szCs w:val="28"/>
        </w:rPr>
        <w:t>полностью</w:t>
      </w:r>
      <w:r w:rsidRPr="002C4E25">
        <w:rPr>
          <w:rFonts w:ascii="Times New Roman" w:hAnsi="Times New Roman" w:cs="Times New Roman"/>
          <w:sz w:val="28"/>
          <w:szCs w:val="28"/>
        </w:rPr>
        <w:t xml:space="preserve"> готов к применению, можно использовать без разбавления.</w:t>
      </w:r>
    </w:p>
    <w:p w14:paraId="443E88A2" w14:textId="77777777" w:rsidR="002C4E25" w:rsidRPr="002C4E25" w:rsidRDefault="002C4E25" w:rsidP="00C4214D">
      <w:pPr>
        <w:spacing w:after="0" w:line="360" w:lineRule="auto"/>
        <w:ind w:firstLine="567"/>
        <w:jc w:val="both"/>
        <w:rPr>
          <w:rFonts w:ascii="Times New Roman" w:hAnsi="Times New Roman" w:cs="Times New Roman"/>
          <w:sz w:val="28"/>
          <w:szCs w:val="28"/>
        </w:rPr>
      </w:pPr>
      <w:r w:rsidRPr="002C4E25">
        <w:rPr>
          <w:rFonts w:ascii="Times New Roman" w:hAnsi="Times New Roman" w:cs="Times New Roman"/>
          <w:b/>
          <w:bCs/>
          <w:i/>
          <w:iCs/>
          <w:sz w:val="28"/>
          <w:szCs w:val="28"/>
        </w:rPr>
        <w:t>Покровная почва для выращивания грибов:</w:t>
      </w:r>
    </w:p>
    <w:p w14:paraId="2E0C7836" w14:textId="6875A703" w:rsidR="002C4E25" w:rsidRPr="002C4E25" w:rsidRDefault="003B73C6" w:rsidP="003B73C6">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002C4E25" w:rsidRPr="002C4E25">
        <w:rPr>
          <w:rFonts w:ascii="Times New Roman" w:hAnsi="Times New Roman" w:cs="Times New Roman"/>
          <w:i/>
          <w:iCs/>
          <w:sz w:val="28"/>
          <w:szCs w:val="28"/>
        </w:rPr>
        <w:t>грибы -</w:t>
      </w:r>
      <w:r w:rsidR="002C4E25" w:rsidRPr="002C4E25">
        <w:rPr>
          <w:rFonts w:ascii="Times New Roman" w:hAnsi="Times New Roman" w:cs="Times New Roman"/>
          <w:sz w:val="28"/>
          <w:szCs w:val="28"/>
        </w:rPr>
        <w:t xml:space="preserve"> применяется для выращивания грибов - полностью гото</w:t>
      </w:r>
      <w:r w:rsidR="000E5D56">
        <w:rPr>
          <w:rFonts w:ascii="Times New Roman" w:hAnsi="Times New Roman" w:cs="Times New Roman"/>
          <w:sz w:val="28"/>
          <w:szCs w:val="28"/>
        </w:rPr>
        <w:t>в</w:t>
      </w:r>
      <w:r w:rsidR="002C4E25" w:rsidRPr="002C4E25">
        <w:rPr>
          <w:rFonts w:ascii="Times New Roman" w:hAnsi="Times New Roman" w:cs="Times New Roman"/>
          <w:sz w:val="28"/>
          <w:szCs w:val="28"/>
        </w:rPr>
        <w:t xml:space="preserve"> к применению, можно использовать без разбавления.</w:t>
      </w:r>
    </w:p>
    <w:p w14:paraId="2F6C736E" w14:textId="77C8429F" w:rsidR="002C4E25" w:rsidRPr="002C4E25" w:rsidRDefault="002C4E25" w:rsidP="002C4E25">
      <w:pPr>
        <w:spacing w:after="0" w:line="360" w:lineRule="auto"/>
        <w:ind w:firstLine="567"/>
        <w:jc w:val="both"/>
        <w:rPr>
          <w:rFonts w:ascii="Times New Roman" w:hAnsi="Times New Roman" w:cs="Times New Roman"/>
          <w:sz w:val="28"/>
          <w:szCs w:val="28"/>
        </w:rPr>
      </w:pPr>
      <w:r w:rsidRPr="002C4E25">
        <w:rPr>
          <w:rFonts w:ascii="Times New Roman" w:hAnsi="Times New Roman" w:cs="Times New Roman"/>
          <w:sz w:val="28"/>
          <w:szCs w:val="28"/>
        </w:rPr>
        <w:t xml:space="preserve">Ориентировочные нормы и сроки внесения агрохимиката </w:t>
      </w:r>
      <w:r w:rsidRPr="002C4E25">
        <w:rPr>
          <w:rFonts w:ascii="Times New Roman" w:hAnsi="Times New Roman" w:cs="Times New Roman"/>
          <w:i/>
          <w:iCs/>
          <w:sz w:val="28"/>
          <w:szCs w:val="28"/>
        </w:rPr>
        <w:t>в личных п</w:t>
      </w:r>
      <w:r w:rsidR="009358CF">
        <w:rPr>
          <w:rFonts w:ascii="Times New Roman" w:hAnsi="Times New Roman" w:cs="Times New Roman"/>
          <w:i/>
          <w:iCs/>
          <w:sz w:val="28"/>
          <w:szCs w:val="28"/>
        </w:rPr>
        <w:t>о</w:t>
      </w:r>
      <w:r w:rsidRPr="002C4E25">
        <w:rPr>
          <w:rFonts w:ascii="Times New Roman" w:hAnsi="Times New Roman" w:cs="Times New Roman"/>
          <w:i/>
          <w:iCs/>
          <w:sz w:val="28"/>
          <w:szCs w:val="28"/>
        </w:rPr>
        <w:t>дсобных хозяйствах:</w:t>
      </w:r>
    </w:p>
    <w:p w14:paraId="6E950532" w14:textId="77777777" w:rsidR="002C4E25" w:rsidRPr="002C4E25" w:rsidRDefault="002C4E25" w:rsidP="009358CF">
      <w:pPr>
        <w:spacing w:after="0" w:line="360" w:lineRule="auto"/>
        <w:ind w:firstLine="567"/>
        <w:jc w:val="both"/>
        <w:rPr>
          <w:rFonts w:ascii="Times New Roman" w:hAnsi="Times New Roman" w:cs="Times New Roman"/>
          <w:sz w:val="28"/>
          <w:szCs w:val="28"/>
        </w:rPr>
      </w:pPr>
      <w:r w:rsidRPr="002C4E25">
        <w:rPr>
          <w:rFonts w:ascii="Times New Roman" w:hAnsi="Times New Roman" w:cs="Times New Roman"/>
          <w:b/>
          <w:bCs/>
          <w:i/>
          <w:iCs/>
          <w:sz w:val="28"/>
          <w:szCs w:val="28"/>
        </w:rPr>
        <w:t>Орхидея:</w:t>
      </w:r>
    </w:p>
    <w:p w14:paraId="65F53EE1" w14:textId="05A32521" w:rsidR="002C4E25" w:rsidRPr="002C4E25" w:rsidRDefault="009358CF" w:rsidP="009358CF">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002C4E25" w:rsidRPr="002C4E25">
        <w:rPr>
          <w:rFonts w:ascii="Times New Roman" w:hAnsi="Times New Roman" w:cs="Times New Roman"/>
          <w:i/>
          <w:iCs/>
          <w:sz w:val="28"/>
          <w:szCs w:val="28"/>
        </w:rPr>
        <w:t>орхидеи (все виды), цветочно-декоративные культуры с видовыми требованиями к грунту (открытый, защищенный грунт, горшечные расте</w:t>
      </w:r>
      <w:r w:rsidR="002C4E25" w:rsidRPr="002C4E25">
        <w:rPr>
          <w:rFonts w:ascii="Times New Roman" w:hAnsi="Times New Roman" w:cs="Times New Roman"/>
          <w:i/>
          <w:iCs/>
          <w:sz w:val="28"/>
          <w:szCs w:val="28"/>
        </w:rPr>
        <w:softHyphen/>
        <w:t xml:space="preserve">ния) </w:t>
      </w:r>
      <w:r>
        <w:rPr>
          <w:rFonts w:ascii="Times New Roman" w:hAnsi="Times New Roman" w:cs="Times New Roman"/>
          <w:i/>
          <w:iCs/>
          <w:sz w:val="28"/>
          <w:szCs w:val="28"/>
        </w:rPr>
        <w:t>-</w:t>
      </w:r>
      <w:r w:rsidR="002C4E25" w:rsidRPr="002C4E25">
        <w:rPr>
          <w:rFonts w:ascii="Times New Roman" w:hAnsi="Times New Roman" w:cs="Times New Roman"/>
          <w:sz w:val="28"/>
          <w:szCs w:val="28"/>
        </w:rPr>
        <w:t xml:space="preserve"> применяется для выращивания орхидей; для заполнения вазонов, ко</w:t>
      </w:r>
      <w:r>
        <w:rPr>
          <w:rFonts w:ascii="Times New Roman" w:hAnsi="Times New Roman" w:cs="Times New Roman"/>
          <w:sz w:val="28"/>
          <w:szCs w:val="28"/>
        </w:rPr>
        <w:t>н</w:t>
      </w:r>
      <w:r w:rsidR="002C4E25" w:rsidRPr="002C4E25">
        <w:rPr>
          <w:rFonts w:ascii="Times New Roman" w:hAnsi="Times New Roman" w:cs="Times New Roman"/>
          <w:sz w:val="28"/>
          <w:szCs w:val="28"/>
        </w:rPr>
        <w:t>тейнеров, горшков при выращивании горшечных растений - полностью г</w:t>
      </w:r>
      <w:r w:rsidR="00285612">
        <w:rPr>
          <w:rFonts w:ascii="Times New Roman" w:hAnsi="Times New Roman" w:cs="Times New Roman"/>
          <w:sz w:val="28"/>
          <w:szCs w:val="28"/>
        </w:rPr>
        <w:t>о</w:t>
      </w:r>
      <w:r w:rsidR="002C4E25" w:rsidRPr="002C4E25">
        <w:rPr>
          <w:rFonts w:ascii="Times New Roman" w:hAnsi="Times New Roman" w:cs="Times New Roman"/>
          <w:sz w:val="28"/>
          <w:szCs w:val="28"/>
        </w:rPr>
        <w:t>тов к применению, можно использовать без разбавления.</w:t>
      </w:r>
    </w:p>
    <w:p w14:paraId="0C7A375A" w14:textId="77777777" w:rsidR="002C4E25" w:rsidRPr="002C4E25" w:rsidRDefault="002C4E25" w:rsidP="002A11CA">
      <w:pPr>
        <w:spacing w:after="0" w:line="360" w:lineRule="auto"/>
        <w:ind w:firstLine="567"/>
        <w:jc w:val="both"/>
        <w:rPr>
          <w:rFonts w:ascii="Times New Roman" w:hAnsi="Times New Roman" w:cs="Times New Roman"/>
          <w:sz w:val="28"/>
          <w:szCs w:val="28"/>
        </w:rPr>
      </w:pPr>
      <w:r w:rsidRPr="002C4E25">
        <w:rPr>
          <w:rFonts w:ascii="Times New Roman" w:hAnsi="Times New Roman" w:cs="Times New Roman"/>
          <w:b/>
          <w:bCs/>
          <w:i/>
          <w:iCs/>
          <w:sz w:val="28"/>
          <w:szCs w:val="28"/>
        </w:rPr>
        <w:t>Для фаленопсиса смесь для приготовления субстрата:</w:t>
      </w:r>
    </w:p>
    <w:p w14:paraId="47AA239A" w14:textId="6135DE72" w:rsidR="002C4E25" w:rsidRPr="002C4E25" w:rsidRDefault="002A11CA" w:rsidP="002A11CA">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002C4E25" w:rsidRPr="002C4E25">
        <w:rPr>
          <w:rFonts w:ascii="Times New Roman" w:hAnsi="Times New Roman" w:cs="Times New Roman"/>
          <w:i/>
          <w:iCs/>
          <w:sz w:val="28"/>
          <w:szCs w:val="28"/>
        </w:rPr>
        <w:t xml:space="preserve">цветочно-декоративные культуры (горшечные) </w:t>
      </w:r>
      <w:r>
        <w:rPr>
          <w:rFonts w:ascii="Times New Roman" w:hAnsi="Times New Roman" w:cs="Times New Roman"/>
          <w:i/>
          <w:iCs/>
          <w:sz w:val="28"/>
          <w:szCs w:val="28"/>
        </w:rPr>
        <w:t>-</w:t>
      </w:r>
      <w:r w:rsidR="002C4E25" w:rsidRPr="002C4E25">
        <w:rPr>
          <w:rFonts w:ascii="Times New Roman" w:hAnsi="Times New Roman" w:cs="Times New Roman"/>
          <w:sz w:val="28"/>
          <w:szCs w:val="28"/>
        </w:rPr>
        <w:t xml:space="preserve"> применяется для выращивания различных видов фаленопсисов, для заполнения вазонов, контейнеров, предназначенных для выращивания горшечных растений - полн</w:t>
      </w:r>
      <w:r>
        <w:rPr>
          <w:rFonts w:ascii="Times New Roman" w:hAnsi="Times New Roman" w:cs="Times New Roman"/>
          <w:sz w:val="28"/>
          <w:szCs w:val="28"/>
        </w:rPr>
        <w:t>о</w:t>
      </w:r>
      <w:r w:rsidR="002C4E25" w:rsidRPr="002C4E25">
        <w:rPr>
          <w:rFonts w:ascii="Times New Roman" w:hAnsi="Times New Roman" w:cs="Times New Roman"/>
          <w:sz w:val="28"/>
          <w:szCs w:val="28"/>
        </w:rPr>
        <w:t>стью готов к применению, можно использовать без разбавления.</w:t>
      </w:r>
    </w:p>
    <w:p w14:paraId="6524B5B7" w14:textId="77777777" w:rsidR="002C4E25" w:rsidRPr="002C4E25" w:rsidRDefault="002C4E25" w:rsidP="0071731B">
      <w:pPr>
        <w:spacing w:after="0" w:line="360" w:lineRule="auto"/>
        <w:ind w:firstLine="567"/>
        <w:jc w:val="both"/>
        <w:rPr>
          <w:rFonts w:ascii="Times New Roman" w:hAnsi="Times New Roman" w:cs="Times New Roman"/>
          <w:sz w:val="28"/>
          <w:szCs w:val="28"/>
        </w:rPr>
      </w:pPr>
      <w:r w:rsidRPr="002C4E25">
        <w:rPr>
          <w:rFonts w:ascii="Times New Roman" w:hAnsi="Times New Roman" w:cs="Times New Roman"/>
          <w:b/>
          <w:bCs/>
          <w:i/>
          <w:iCs/>
          <w:sz w:val="28"/>
          <w:szCs w:val="28"/>
        </w:rPr>
        <w:t>Универсальный питательный для рассады и цветов:</w:t>
      </w:r>
    </w:p>
    <w:p w14:paraId="7D2F52EB" w14:textId="77777777" w:rsidR="00CD4D49" w:rsidRPr="002C4E25" w:rsidRDefault="0071731B" w:rsidP="00CD4D49">
      <w:pPr>
        <w:spacing w:after="0" w:line="360" w:lineRule="auto"/>
        <w:ind w:firstLine="567"/>
        <w:jc w:val="both"/>
        <w:rPr>
          <w:rFonts w:ascii="Times New Roman" w:hAnsi="Times New Roman" w:cs="Times New Roman"/>
          <w:sz w:val="28"/>
          <w:szCs w:val="28"/>
        </w:rPr>
      </w:pPr>
      <w:r>
        <w:rPr>
          <w:rFonts w:ascii="Times New Roman" w:hAnsi="Times New Roman" w:cs="Times New Roman"/>
          <w:i/>
          <w:iCs/>
          <w:sz w:val="28"/>
          <w:szCs w:val="28"/>
        </w:rPr>
        <w:t xml:space="preserve">- </w:t>
      </w:r>
      <w:r w:rsidR="002C4E25" w:rsidRPr="002C4E25">
        <w:rPr>
          <w:rFonts w:ascii="Times New Roman" w:hAnsi="Times New Roman" w:cs="Times New Roman"/>
          <w:i/>
          <w:iCs/>
          <w:sz w:val="28"/>
          <w:szCs w:val="28"/>
        </w:rPr>
        <w:t>овощные, плодово-ягодные, хвойные, цветочно-декоративные кул</w:t>
      </w:r>
      <w:r w:rsidR="0084518B">
        <w:rPr>
          <w:rFonts w:ascii="Times New Roman" w:hAnsi="Times New Roman" w:cs="Times New Roman"/>
          <w:i/>
          <w:iCs/>
          <w:sz w:val="28"/>
          <w:szCs w:val="28"/>
        </w:rPr>
        <w:t>ь</w:t>
      </w:r>
      <w:r w:rsidR="002C4E25" w:rsidRPr="002C4E25">
        <w:rPr>
          <w:rFonts w:ascii="Times New Roman" w:hAnsi="Times New Roman" w:cs="Times New Roman"/>
          <w:i/>
          <w:iCs/>
          <w:sz w:val="28"/>
          <w:szCs w:val="28"/>
        </w:rPr>
        <w:t>туры, травы газонные -</w:t>
      </w:r>
      <w:r w:rsidR="002C4E25" w:rsidRPr="002C4E25">
        <w:rPr>
          <w:rFonts w:ascii="Times New Roman" w:hAnsi="Times New Roman" w:cs="Times New Roman"/>
          <w:sz w:val="28"/>
          <w:szCs w:val="28"/>
        </w:rPr>
        <w:t xml:space="preserve"> применяется для мульчирования почвы в прист</w:t>
      </w:r>
      <w:r w:rsidR="002C4E25" w:rsidRPr="002C4E25">
        <w:rPr>
          <w:rFonts w:ascii="Times New Roman" w:hAnsi="Times New Roman" w:cs="Times New Roman"/>
          <w:sz w:val="28"/>
          <w:szCs w:val="28"/>
        </w:rPr>
        <w:softHyphen/>
        <w:t>вольных кругах, для заполнения посадочных ям при посадке плодовых и д</w:t>
      </w:r>
      <w:r w:rsidR="00CD4D49">
        <w:rPr>
          <w:rFonts w:ascii="Times New Roman" w:hAnsi="Times New Roman" w:cs="Times New Roman"/>
          <w:sz w:val="28"/>
          <w:szCs w:val="28"/>
        </w:rPr>
        <w:t>е</w:t>
      </w:r>
      <w:r w:rsidR="002C4E25" w:rsidRPr="002C4E25">
        <w:rPr>
          <w:rFonts w:ascii="Times New Roman" w:hAnsi="Times New Roman" w:cs="Times New Roman"/>
          <w:sz w:val="28"/>
          <w:szCs w:val="28"/>
        </w:rPr>
        <w:t>коративных деревьев и кустарников, для выращивания рассады и укоренен</w:t>
      </w:r>
      <w:r w:rsidR="00CD4D49">
        <w:rPr>
          <w:rFonts w:ascii="Times New Roman" w:hAnsi="Times New Roman" w:cs="Times New Roman"/>
          <w:sz w:val="28"/>
          <w:szCs w:val="28"/>
        </w:rPr>
        <w:t>и</w:t>
      </w:r>
      <w:r w:rsidR="002C4E25" w:rsidRPr="002C4E25">
        <w:rPr>
          <w:rFonts w:ascii="Times New Roman" w:hAnsi="Times New Roman" w:cs="Times New Roman"/>
          <w:sz w:val="28"/>
          <w:szCs w:val="28"/>
        </w:rPr>
        <w:t>я черенков, внесения под перекопку для разрыхления тяжелых глинист</w:t>
      </w:r>
      <w:r w:rsidR="00CD4D49">
        <w:rPr>
          <w:rFonts w:ascii="Times New Roman" w:hAnsi="Times New Roman" w:cs="Times New Roman"/>
          <w:sz w:val="28"/>
          <w:szCs w:val="28"/>
        </w:rPr>
        <w:t xml:space="preserve">ых почв, для приготовления субстратов - </w:t>
      </w:r>
      <w:r w:rsidR="00CD4D49" w:rsidRPr="002C4E25">
        <w:rPr>
          <w:rFonts w:ascii="Times New Roman" w:hAnsi="Times New Roman" w:cs="Times New Roman"/>
          <w:sz w:val="28"/>
          <w:szCs w:val="28"/>
        </w:rPr>
        <w:t>полн</w:t>
      </w:r>
      <w:r w:rsidR="00CD4D49">
        <w:rPr>
          <w:rFonts w:ascii="Times New Roman" w:hAnsi="Times New Roman" w:cs="Times New Roman"/>
          <w:sz w:val="28"/>
          <w:szCs w:val="28"/>
        </w:rPr>
        <w:t>о</w:t>
      </w:r>
      <w:r w:rsidR="00CD4D49" w:rsidRPr="002C4E25">
        <w:rPr>
          <w:rFonts w:ascii="Times New Roman" w:hAnsi="Times New Roman" w:cs="Times New Roman"/>
          <w:sz w:val="28"/>
          <w:szCs w:val="28"/>
        </w:rPr>
        <w:t>стью готов к применению, можно использовать без разбавления.</w:t>
      </w:r>
    </w:p>
    <w:p w14:paraId="2D8A7163" w14:textId="77777777" w:rsidR="00CD4D49" w:rsidRDefault="00CD4D49" w:rsidP="00CD4D49">
      <w:pPr>
        <w:spacing w:after="0" w:line="360" w:lineRule="auto"/>
        <w:ind w:firstLine="567"/>
        <w:jc w:val="both"/>
        <w:rPr>
          <w:rFonts w:ascii="Times New Roman" w:hAnsi="Times New Roman" w:cs="Times New Roman"/>
          <w:sz w:val="28"/>
          <w:szCs w:val="28"/>
        </w:rPr>
      </w:pPr>
      <w:r w:rsidRPr="00CD4D49">
        <w:rPr>
          <w:rFonts w:ascii="Times New Roman" w:hAnsi="Times New Roman" w:cs="Times New Roman"/>
          <w:b/>
          <w:bCs/>
          <w:i/>
          <w:iCs/>
          <w:sz w:val="28"/>
          <w:szCs w:val="28"/>
        </w:rPr>
        <w:t>Универсальный для цветов, розы, бегонии, фиалки, сенполии, юк</w:t>
      </w:r>
      <w:r>
        <w:rPr>
          <w:rFonts w:ascii="Times New Roman" w:hAnsi="Times New Roman" w:cs="Times New Roman"/>
          <w:b/>
          <w:bCs/>
          <w:i/>
          <w:iCs/>
          <w:sz w:val="28"/>
          <w:szCs w:val="28"/>
        </w:rPr>
        <w:t>к</w:t>
      </w:r>
      <w:r w:rsidRPr="00CD4D49">
        <w:rPr>
          <w:rFonts w:ascii="Times New Roman" w:hAnsi="Times New Roman" w:cs="Times New Roman"/>
          <w:b/>
          <w:bCs/>
          <w:i/>
          <w:iCs/>
          <w:sz w:val="28"/>
          <w:szCs w:val="28"/>
        </w:rPr>
        <w:t>и, драцены, кактуса, фикуса, герани:</w:t>
      </w:r>
    </w:p>
    <w:p w14:paraId="115A6F20" w14:textId="77777777" w:rsidR="007A743A" w:rsidRDefault="00CD4D49" w:rsidP="007A743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D4D49">
        <w:rPr>
          <w:rFonts w:ascii="Times New Roman" w:hAnsi="Times New Roman" w:cs="Times New Roman"/>
          <w:i/>
          <w:iCs/>
          <w:sz w:val="28"/>
          <w:szCs w:val="28"/>
        </w:rPr>
        <w:t>плодово-ягодные, хвойные, цветочно-декоративные культуры -</w:t>
      </w:r>
      <w:r w:rsidRPr="00CD4D49">
        <w:rPr>
          <w:rFonts w:ascii="Times New Roman" w:hAnsi="Times New Roman" w:cs="Times New Roman"/>
          <w:sz w:val="28"/>
          <w:szCs w:val="28"/>
        </w:rPr>
        <w:t xml:space="preserve"> при</w:t>
      </w:r>
      <w:r w:rsidRPr="00CD4D49">
        <w:rPr>
          <w:rFonts w:ascii="Times New Roman" w:hAnsi="Times New Roman" w:cs="Times New Roman"/>
          <w:sz w:val="28"/>
          <w:szCs w:val="28"/>
        </w:rPr>
        <w:softHyphen/>
        <w:t>меняется для мульчирования почвы в приствольных кругах, для заполнения посадочных ям при посадке плодовых и декоративных деревьев и кустар</w:t>
      </w:r>
      <w:r>
        <w:rPr>
          <w:rFonts w:ascii="Times New Roman" w:hAnsi="Times New Roman" w:cs="Times New Roman"/>
          <w:sz w:val="28"/>
          <w:szCs w:val="28"/>
        </w:rPr>
        <w:t>ни</w:t>
      </w:r>
      <w:r w:rsidRPr="00CD4D49">
        <w:rPr>
          <w:rFonts w:ascii="Times New Roman" w:hAnsi="Times New Roman" w:cs="Times New Roman"/>
          <w:sz w:val="28"/>
          <w:szCs w:val="28"/>
        </w:rPr>
        <w:t>ков, для выращивания рассады и укоренения черенков, внесения под пере</w:t>
      </w:r>
      <w:r w:rsidRPr="00CD4D49">
        <w:rPr>
          <w:rFonts w:ascii="Times New Roman" w:hAnsi="Times New Roman" w:cs="Times New Roman"/>
          <w:sz w:val="28"/>
          <w:szCs w:val="28"/>
        </w:rPr>
        <w:softHyphen/>
        <w:t>копку для разрыхления тяжелых глинистых почв, для приготовления пита</w:t>
      </w:r>
      <w:r w:rsidRPr="00CD4D49">
        <w:rPr>
          <w:rFonts w:ascii="Times New Roman" w:hAnsi="Times New Roman" w:cs="Times New Roman"/>
          <w:sz w:val="28"/>
          <w:szCs w:val="28"/>
        </w:rPr>
        <w:softHyphen/>
        <w:t>тельных субстратов</w:t>
      </w:r>
      <w:r w:rsidR="00BF08A0">
        <w:rPr>
          <w:rFonts w:ascii="Times New Roman" w:hAnsi="Times New Roman" w:cs="Times New Roman"/>
          <w:sz w:val="28"/>
          <w:szCs w:val="28"/>
        </w:rPr>
        <w:t xml:space="preserve"> </w:t>
      </w:r>
      <w:r w:rsidRPr="00CD4D49">
        <w:rPr>
          <w:rFonts w:ascii="Times New Roman" w:hAnsi="Times New Roman" w:cs="Times New Roman"/>
          <w:sz w:val="28"/>
          <w:szCs w:val="28"/>
        </w:rPr>
        <w:t>- полностью готов к применению, можно использовать без разбавления.</w:t>
      </w:r>
    </w:p>
    <w:p w14:paraId="1DA3A4C1" w14:textId="7FD095AA" w:rsidR="007A743A" w:rsidRDefault="00CD4D49" w:rsidP="007A743A">
      <w:pPr>
        <w:spacing w:after="0" w:line="360" w:lineRule="auto"/>
        <w:ind w:firstLine="567"/>
        <w:jc w:val="both"/>
        <w:rPr>
          <w:rFonts w:ascii="Times New Roman" w:hAnsi="Times New Roman" w:cs="Times New Roman"/>
          <w:sz w:val="28"/>
          <w:szCs w:val="28"/>
        </w:rPr>
      </w:pPr>
      <w:r w:rsidRPr="00CD4D49">
        <w:rPr>
          <w:rFonts w:ascii="Times New Roman" w:hAnsi="Times New Roman" w:cs="Times New Roman"/>
          <w:b/>
          <w:bCs/>
          <w:i/>
          <w:iCs/>
          <w:sz w:val="28"/>
          <w:szCs w:val="28"/>
        </w:rPr>
        <w:t>Универсальный для комнатных растений и декоративно</w:t>
      </w:r>
      <w:r w:rsidR="00DE1B7E">
        <w:rPr>
          <w:rFonts w:ascii="Times New Roman" w:hAnsi="Times New Roman" w:cs="Times New Roman"/>
          <w:b/>
          <w:bCs/>
          <w:i/>
          <w:iCs/>
          <w:sz w:val="28"/>
          <w:szCs w:val="28"/>
        </w:rPr>
        <w:t xml:space="preserve"> </w:t>
      </w:r>
      <w:r w:rsidRPr="00CD4D49">
        <w:rPr>
          <w:rFonts w:ascii="Times New Roman" w:hAnsi="Times New Roman" w:cs="Times New Roman"/>
          <w:b/>
          <w:bCs/>
          <w:i/>
          <w:iCs/>
          <w:sz w:val="28"/>
          <w:szCs w:val="28"/>
        </w:rPr>
        <w:t>- лиственных, красиво цветущих, горшечных культур:</w:t>
      </w:r>
    </w:p>
    <w:p w14:paraId="61FBD943" w14:textId="77777777" w:rsidR="007A743A" w:rsidRDefault="007A743A" w:rsidP="007A743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D4D49" w:rsidRPr="00CD4D49">
        <w:rPr>
          <w:rFonts w:ascii="Times New Roman" w:hAnsi="Times New Roman" w:cs="Times New Roman"/>
          <w:i/>
          <w:iCs/>
          <w:sz w:val="28"/>
          <w:szCs w:val="28"/>
        </w:rPr>
        <w:t>цветочно-декоративные, декоративно-лиственные культуры (г</w:t>
      </w:r>
      <w:r>
        <w:rPr>
          <w:rFonts w:ascii="Times New Roman" w:hAnsi="Times New Roman" w:cs="Times New Roman"/>
          <w:i/>
          <w:iCs/>
          <w:sz w:val="28"/>
          <w:szCs w:val="28"/>
        </w:rPr>
        <w:t>ор</w:t>
      </w:r>
      <w:r w:rsidR="00CD4D49" w:rsidRPr="00CD4D49">
        <w:rPr>
          <w:rFonts w:ascii="Times New Roman" w:hAnsi="Times New Roman" w:cs="Times New Roman"/>
          <w:i/>
          <w:iCs/>
          <w:sz w:val="28"/>
          <w:szCs w:val="28"/>
        </w:rPr>
        <w:t>шечные)</w:t>
      </w:r>
      <w:r w:rsidR="00CD4D49" w:rsidRPr="00CD4D49">
        <w:rPr>
          <w:rFonts w:ascii="Times New Roman" w:hAnsi="Times New Roman" w:cs="Times New Roman"/>
          <w:sz w:val="28"/>
          <w:szCs w:val="28"/>
        </w:rPr>
        <w:t xml:space="preserve"> - применяется для заполнения горшков, вазонов, контейнеров</w:t>
      </w:r>
      <w:r>
        <w:rPr>
          <w:rFonts w:ascii="Times New Roman" w:hAnsi="Times New Roman" w:cs="Times New Roman"/>
          <w:sz w:val="28"/>
          <w:szCs w:val="28"/>
        </w:rPr>
        <w:t xml:space="preserve"> пр</w:t>
      </w:r>
      <w:r w:rsidR="00CD4D49" w:rsidRPr="00CD4D49">
        <w:rPr>
          <w:rFonts w:ascii="Times New Roman" w:hAnsi="Times New Roman" w:cs="Times New Roman"/>
          <w:sz w:val="28"/>
          <w:szCs w:val="28"/>
        </w:rPr>
        <w:t>и выращивании горшечных растений - полностью готов к применению, мож</w:t>
      </w:r>
      <w:r>
        <w:rPr>
          <w:rFonts w:ascii="Times New Roman" w:hAnsi="Times New Roman" w:cs="Times New Roman"/>
          <w:sz w:val="28"/>
          <w:szCs w:val="28"/>
        </w:rPr>
        <w:t>но</w:t>
      </w:r>
      <w:r w:rsidR="00CD4D49" w:rsidRPr="00CD4D49">
        <w:rPr>
          <w:rFonts w:ascii="Times New Roman" w:hAnsi="Times New Roman" w:cs="Times New Roman"/>
          <w:sz w:val="28"/>
          <w:szCs w:val="28"/>
        </w:rPr>
        <w:t xml:space="preserve"> использовать без разбавления.</w:t>
      </w:r>
    </w:p>
    <w:p w14:paraId="45AC602F" w14:textId="77777777" w:rsidR="007A743A" w:rsidRDefault="00CD4D49" w:rsidP="007A743A">
      <w:pPr>
        <w:spacing w:after="0" w:line="360" w:lineRule="auto"/>
        <w:ind w:firstLine="567"/>
        <w:jc w:val="both"/>
        <w:rPr>
          <w:rFonts w:ascii="Times New Roman" w:hAnsi="Times New Roman" w:cs="Times New Roman"/>
          <w:sz w:val="28"/>
          <w:szCs w:val="28"/>
        </w:rPr>
      </w:pPr>
      <w:r w:rsidRPr="00CD4D49">
        <w:rPr>
          <w:rFonts w:ascii="Times New Roman" w:hAnsi="Times New Roman" w:cs="Times New Roman"/>
          <w:b/>
          <w:bCs/>
          <w:i/>
          <w:iCs/>
          <w:sz w:val="28"/>
          <w:szCs w:val="28"/>
        </w:rPr>
        <w:t>Для голубики, гортензии, вереска, бонсай, клюквы, азалии, роден</w:t>
      </w:r>
      <w:r w:rsidR="007A743A">
        <w:rPr>
          <w:rFonts w:ascii="Times New Roman" w:hAnsi="Times New Roman" w:cs="Times New Roman"/>
          <w:b/>
          <w:bCs/>
          <w:i/>
          <w:iCs/>
          <w:sz w:val="28"/>
          <w:szCs w:val="28"/>
        </w:rPr>
        <w:t>д</w:t>
      </w:r>
      <w:r w:rsidRPr="00CD4D49">
        <w:rPr>
          <w:rFonts w:ascii="Times New Roman" w:hAnsi="Times New Roman" w:cs="Times New Roman"/>
          <w:b/>
          <w:bCs/>
          <w:i/>
          <w:iCs/>
          <w:sz w:val="28"/>
          <w:szCs w:val="28"/>
        </w:rPr>
        <w:t>рона, хвойных растений, декоративных хвойных:</w:t>
      </w:r>
    </w:p>
    <w:p w14:paraId="157608F1" w14:textId="77777777" w:rsidR="003B5295" w:rsidRDefault="007A743A" w:rsidP="003B529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D4D49" w:rsidRPr="00CD4D49">
        <w:rPr>
          <w:rFonts w:ascii="Times New Roman" w:hAnsi="Times New Roman" w:cs="Times New Roman"/>
          <w:i/>
          <w:iCs/>
          <w:sz w:val="28"/>
          <w:szCs w:val="28"/>
        </w:rPr>
        <w:t xml:space="preserve">плодово-ягодные, декоративные, хвойные, цветочно-декоративные культуры </w:t>
      </w:r>
      <w:r>
        <w:rPr>
          <w:rFonts w:ascii="Times New Roman" w:hAnsi="Times New Roman" w:cs="Times New Roman"/>
          <w:i/>
          <w:iCs/>
          <w:sz w:val="28"/>
          <w:szCs w:val="28"/>
        </w:rPr>
        <w:t>-</w:t>
      </w:r>
      <w:r w:rsidR="00CD4D49" w:rsidRPr="00CD4D49">
        <w:rPr>
          <w:rFonts w:ascii="Times New Roman" w:hAnsi="Times New Roman" w:cs="Times New Roman"/>
          <w:sz w:val="28"/>
          <w:szCs w:val="28"/>
        </w:rPr>
        <w:t xml:space="preserve"> применяется для заполнения посадочных ям при высадке саже</w:t>
      </w:r>
      <w:r>
        <w:rPr>
          <w:rFonts w:ascii="Times New Roman" w:hAnsi="Times New Roman" w:cs="Times New Roman"/>
          <w:sz w:val="28"/>
          <w:szCs w:val="28"/>
        </w:rPr>
        <w:t>н</w:t>
      </w:r>
      <w:r w:rsidR="00CD4D49" w:rsidRPr="00CD4D49">
        <w:rPr>
          <w:rFonts w:ascii="Times New Roman" w:hAnsi="Times New Roman" w:cs="Times New Roman"/>
          <w:sz w:val="28"/>
          <w:szCs w:val="28"/>
        </w:rPr>
        <w:t xml:space="preserve">цев плодово-ягодных, хвойных, декоративных культур; для мульчирования почвы вокруг растущих растений </w:t>
      </w:r>
      <w:r>
        <w:rPr>
          <w:rFonts w:ascii="Times New Roman" w:hAnsi="Times New Roman" w:cs="Times New Roman"/>
          <w:sz w:val="28"/>
          <w:szCs w:val="28"/>
        </w:rPr>
        <w:t>-</w:t>
      </w:r>
      <w:r w:rsidR="00CD4D49" w:rsidRPr="00CD4D49">
        <w:rPr>
          <w:rFonts w:ascii="Times New Roman" w:hAnsi="Times New Roman" w:cs="Times New Roman"/>
          <w:sz w:val="28"/>
          <w:szCs w:val="28"/>
        </w:rPr>
        <w:t xml:space="preserve"> полностью готов к применению, </w:t>
      </w:r>
      <w:r w:rsidRPr="00CD4D49">
        <w:rPr>
          <w:rFonts w:ascii="Times New Roman" w:hAnsi="Times New Roman" w:cs="Times New Roman"/>
          <w:sz w:val="28"/>
          <w:szCs w:val="28"/>
        </w:rPr>
        <w:t>можно</w:t>
      </w:r>
      <w:r w:rsidR="00CD4D49" w:rsidRPr="00CD4D49">
        <w:rPr>
          <w:rFonts w:ascii="Times New Roman" w:hAnsi="Times New Roman" w:cs="Times New Roman"/>
          <w:sz w:val="28"/>
          <w:szCs w:val="28"/>
        </w:rPr>
        <w:t xml:space="preserve"> использовать без разбавления.</w:t>
      </w:r>
    </w:p>
    <w:p w14:paraId="015E123D" w14:textId="77777777" w:rsidR="003B5295" w:rsidRDefault="00CD4D49" w:rsidP="003B5295">
      <w:pPr>
        <w:spacing w:after="0" w:line="360" w:lineRule="auto"/>
        <w:ind w:firstLine="567"/>
        <w:jc w:val="both"/>
        <w:rPr>
          <w:rFonts w:ascii="Times New Roman" w:hAnsi="Times New Roman" w:cs="Times New Roman"/>
          <w:sz w:val="28"/>
          <w:szCs w:val="28"/>
        </w:rPr>
      </w:pPr>
      <w:r w:rsidRPr="00CD4D49">
        <w:rPr>
          <w:rFonts w:ascii="Times New Roman" w:hAnsi="Times New Roman" w:cs="Times New Roman"/>
          <w:b/>
          <w:bCs/>
          <w:i/>
          <w:iCs/>
          <w:sz w:val="28"/>
          <w:szCs w:val="28"/>
        </w:rPr>
        <w:t>Для фикусов, пальм, декоративно - лиственных растений, дра</w:t>
      </w:r>
      <w:r w:rsidR="003B5295">
        <w:rPr>
          <w:rFonts w:ascii="Times New Roman" w:hAnsi="Times New Roman" w:cs="Times New Roman"/>
          <w:b/>
          <w:bCs/>
          <w:i/>
          <w:iCs/>
          <w:sz w:val="28"/>
          <w:szCs w:val="28"/>
        </w:rPr>
        <w:t xml:space="preserve">цен, </w:t>
      </w:r>
      <w:r w:rsidRPr="00CD4D49">
        <w:rPr>
          <w:rFonts w:ascii="Times New Roman" w:hAnsi="Times New Roman" w:cs="Times New Roman"/>
          <w:b/>
          <w:bCs/>
          <w:i/>
          <w:iCs/>
          <w:sz w:val="28"/>
          <w:szCs w:val="28"/>
        </w:rPr>
        <w:t>герани:</w:t>
      </w:r>
    </w:p>
    <w:p w14:paraId="49EC8B31" w14:textId="77777777" w:rsidR="00A02AD4" w:rsidRDefault="003B5295" w:rsidP="00A02AD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D4D49" w:rsidRPr="00CD4D49">
        <w:rPr>
          <w:rFonts w:ascii="Times New Roman" w:hAnsi="Times New Roman" w:cs="Times New Roman"/>
          <w:i/>
          <w:iCs/>
          <w:sz w:val="28"/>
          <w:szCs w:val="28"/>
        </w:rPr>
        <w:t>цветочно-декоративные, декоративно-лиственные культуры (гор</w:t>
      </w:r>
      <w:r w:rsidR="00CD4D49" w:rsidRPr="00CD4D49">
        <w:rPr>
          <w:rFonts w:ascii="Times New Roman" w:hAnsi="Times New Roman" w:cs="Times New Roman"/>
          <w:i/>
          <w:iCs/>
          <w:sz w:val="28"/>
          <w:szCs w:val="28"/>
        </w:rPr>
        <w:softHyphen/>
        <w:t>шечные) -</w:t>
      </w:r>
      <w:r w:rsidR="00CD4D49" w:rsidRPr="00CD4D49">
        <w:rPr>
          <w:rFonts w:ascii="Times New Roman" w:hAnsi="Times New Roman" w:cs="Times New Roman"/>
          <w:sz w:val="28"/>
          <w:szCs w:val="28"/>
        </w:rPr>
        <w:t xml:space="preserve"> применяется для заполнения горшков, вазонов, контейнеров при выращивании горшечных растений - полностью готов к применению, мож</w:t>
      </w:r>
      <w:r>
        <w:rPr>
          <w:rFonts w:ascii="Times New Roman" w:hAnsi="Times New Roman" w:cs="Times New Roman"/>
          <w:sz w:val="28"/>
          <w:szCs w:val="28"/>
        </w:rPr>
        <w:t>но</w:t>
      </w:r>
      <w:r w:rsidR="00CD4D49" w:rsidRPr="00CD4D49">
        <w:rPr>
          <w:rFonts w:ascii="Times New Roman" w:hAnsi="Times New Roman" w:cs="Times New Roman"/>
          <w:sz w:val="28"/>
          <w:szCs w:val="28"/>
        </w:rPr>
        <w:t xml:space="preserve"> использовать без разбавления.</w:t>
      </w:r>
    </w:p>
    <w:p w14:paraId="062DA448" w14:textId="77777777" w:rsidR="00A02AD4" w:rsidRDefault="00A02AD4" w:rsidP="00A02AD4">
      <w:pPr>
        <w:spacing w:after="0" w:line="360" w:lineRule="auto"/>
        <w:ind w:firstLine="567"/>
        <w:jc w:val="both"/>
        <w:rPr>
          <w:rFonts w:ascii="Times New Roman" w:hAnsi="Times New Roman" w:cs="Times New Roman"/>
          <w:sz w:val="28"/>
          <w:szCs w:val="28"/>
        </w:rPr>
      </w:pPr>
      <w:r w:rsidRPr="00A02AD4">
        <w:rPr>
          <w:rFonts w:ascii="Times New Roman" w:hAnsi="Times New Roman" w:cs="Times New Roman"/>
          <w:b/>
          <w:bCs/>
          <w:i/>
          <w:iCs/>
          <w:sz w:val="28"/>
          <w:szCs w:val="28"/>
        </w:rPr>
        <w:t>Торф нейтрализованный низинный:</w:t>
      </w:r>
    </w:p>
    <w:p w14:paraId="38A4AF8E" w14:textId="1C9C8AFA" w:rsidR="00A02AD4" w:rsidRDefault="00A02AD4" w:rsidP="00A02AD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A02AD4">
        <w:rPr>
          <w:rFonts w:ascii="Times New Roman" w:hAnsi="Times New Roman" w:cs="Times New Roman"/>
          <w:i/>
          <w:iCs/>
          <w:sz w:val="28"/>
          <w:szCs w:val="28"/>
        </w:rPr>
        <w:t xml:space="preserve">декоративные, цветочно-декоративные культуры </w:t>
      </w:r>
      <w:r w:rsidR="001F2F1D">
        <w:rPr>
          <w:rFonts w:ascii="Times New Roman" w:hAnsi="Times New Roman" w:cs="Times New Roman"/>
          <w:i/>
          <w:iCs/>
          <w:sz w:val="28"/>
          <w:szCs w:val="28"/>
        </w:rPr>
        <w:t>-</w:t>
      </w:r>
      <w:r w:rsidRPr="00A02AD4">
        <w:rPr>
          <w:rFonts w:ascii="Times New Roman" w:hAnsi="Times New Roman" w:cs="Times New Roman"/>
          <w:sz w:val="28"/>
          <w:szCs w:val="28"/>
        </w:rPr>
        <w:t xml:space="preserve"> применяется</w:t>
      </w:r>
      <w:r w:rsidR="001F2F1D">
        <w:rPr>
          <w:rFonts w:ascii="Times New Roman" w:hAnsi="Times New Roman" w:cs="Times New Roman"/>
          <w:sz w:val="28"/>
          <w:szCs w:val="28"/>
        </w:rPr>
        <w:t xml:space="preserve"> </w:t>
      </w:r>
      <w:r>
        <w:rPr>
          <w:rFonts w:ascii="Times New Roman" w:hAnsi="Times New Roman" w:cs="Times New Roman"/>
          <w:sz w:val="28"/>
          <w:szCs w:val="28"/>
        </w:rPr>
        <w:t>д</w:t>
      </w:r>
      <w:r w:rsidRPr="00A02AD4">
        <w:rPr>
          <w:rFonts w:ascii="Times New Roman" w:hAnsi="Times New Roman" w:cs="Times New Roman"/>
          <w:sz w:val="28"/>
          <w:szCs w:val="28"/>
        </w:rPr>
        <w:t>л</w:t>
      </w:r>
      <w:r>
        <w:rPr>
          <w:rFonts w:ascii="Times New Roman" w:hAnsi="Times New Roman" w:cs="Times New Roman"/>
          <w:sz w:val="28"/>
          <w:szCs w:val="28"/>
        </w:rPr>
        <w:t>я</w:t>
      </w:r>
      <w:r w:rsidRPr="00A02AD4">
        <w:rPr>
          <w:rFonts w:ascii="Times New Roman" w:hAnsi="Times New Roman" w:cs="Times New Roman"/>
          <w:sz w:val="28"/>
          <w:szCs w:val="28"/>
        </w:rPr>
        <w:t xml:space="preserve"> приготовления субстрата, для мульчирования почв, зимнего укрытия, удобрения тепличных растений, для выращивания растений, предпочи</w:t>
      </w:r>
      <w:r>
        <w:rPr>
          <w:rFonts w:ascii="Times New Roman" w:hAnsi="Times New Roman" w:cs="Times New Roman"/>
          <w:sz w:val="28"/>
          <w:szCs w:val="28"/>
        </w:rPr>
        <w:t>тающих</w:t>
      </w:r>
      <w:r w:rsidRPr="00A02AD4">
        <w:rPr>
          <w:rFonts w:ascii="Times New Roman" w:hAnsi="Times New Roman" w:cs="Times New Roman"/>
          <w:sz w:val="28"/>
          <w:szCs w:val="28"/>
        </w:rPr>
        <w:t xml:space="preserve"> нейтральную и слабокислую почву - полностью готов к применению, мо</w:t>
      </w:r>
      <w:r>
        <w:rPr>
          <w:rFonts w:ascii="Times New Roman" w:hAnsi="Times New Roman" w:cs="Times New Roman"/>
          <w:sz w:val="28"/>
          <w:szCs w:val="28"/>
        </w:rPr>
        <w:t>жно</w:t>
      </w:r>
      <w:r w:rsidRPr="00A02AD4">
        <w:rPr>
          <w:rFonts w:ascii="Times New Roman" w:hAnsi="Times New Roman" w:cs="Times New Roman"/>
          <w:sz w:val="28"/>
          <w:szCs w:val="28"/>
        </w:rPr>
        <w:t xml:space="preserve"> использовать без разбавления.</w:t>
      </w:r>
    </w:p>
    <w:p w14:paraId="6F000A49" w14:textId="77777777" w:rsidR="00A02AD4" w:rsidRDefault="00A02AD4" w:rsidP="00A02AD4">
      <w:pPr>
        <w:spacing w:after="0" w:line="360" w:lineRule="auto"/>
        <w:ind w:firstLine="567"/>
        <w:jc w:val="both"/>
        <w:rPr>
          <w:rFonts w:ascii="Times New Roman" w:hAnsi="Times New Roman" w:cs="Times New Roman"/>
          <w:sz w:val="28"/>
          <w:szCs w:val="28"/>
        </w:rPr>
      </w:pPr>
      <w:r w:rsidRPr="00A02AD4">
        <w:rPr>
          <w:rFonts w:ascii="Times New Roman" w:hAnsi="Times New Roman" w:cs="Times New Roman"/>
          <w:b/>
          <w:bCs/>
          <w:i/>
          <w:iCs/>
          <w:sz w:val="28"/>
          <w:szCs w:val="28"/>
        </w:rPr>
        <w:t>Торф нейтрализованный верховой:</w:t>
      </w:r>
    </w:p>
    <w:p w14:paraId="0762F3D2" w14:textId="6CE4D674" w:rsidR="007262A8" w:rsidRDefault="00A02AD4" w:rsidP="007262A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A02AD4">
        <w:rPr>
          <w:rFonts w:ascii="Times New Roman" w:hAnsi="Times New Roman" w:cs="Times New Roman"/>
          <w:i/>
          <w:iCs/>
          <w:sz w:val="28"/>
          <w:szCs w:val="28"/>
        </w:rPr>
        <w:t>овощные, зеленные, плодово-ягодные, декоративные, цветочно</w:t>
      </w:r>
      <w:r>
        <w:rPr>
          <w:rFonts w:ascii="Times New Roman" w:hAnsi="Times New Roman" w:cs="Times New Roman"/>
          <w:i/>
          <w:iCs/>
          <w:sz w:val="28"/>
          <w:szCs w:val="28"/>
        </w:rPr>
        <w:t>-</w:t>
      </w:r>
      <w:r w:rsidRPr="00A02AD4">
        <w:rPr>
          <w:rFonts w:ascii="Times New Roman" w:hAnsi="Times New Roman" w:cs="Times New Roman"/>
          <w:i/>
          <w:iCs/>
          <w:sz w:val="28"/>
          <w:szCs w:val="28"/>
        </w:rPr>
        <w:t>декоративные культуры</w:t>
      </w:r>
      <w:r w:rsidRPr="00A02AD4">
        <w:rPr>
          <w:rFonts w:ascii="Times New Roman" w:hAnsi="Times New Roman" w:cs="Times New Roman"/>
          <w:sz w:val="28"/>
          <w:szCs w:val="28"/>
        </w:rPr>
        <w:t xml:space="preserve"> - применяется для выращивания растений, предпо</w:t>
      </w:r>
      <w:r>
        <w:rPr>
          <w:rFonts w:ascii="Times New Roman" w:hAnsi="Times New Roman" w:cs="Times New Roman"/>
          <w:sz w:val="28"/>
          <w:szCs w:val="28"/>
        </w:rPr>
        <w:t>ч</w:t>
      </w:r>
      <w:r w:rsidRPr="00A02AD4">
        <w:rPr>
          <w:rFonts w:ascii="Times New Roman" w:hAnsi="Times New Roman" w:cs="Times New Roman"/>
          <w:sz w:val="28"/>
          <w:szCs w:val="28"/>
        </w:rPr>
        <w:t xml:space="preserve">итающих нейтральную почву, для приготовления субстратов при кассетных </w:t>
      </w:r>
      <w:r>
        <w:rPr>
          <w:rFonts w:ascii="Times New Roman" w:hAnsi="Times New Roman" w:cs="Times New Roman"/>
          <w:sz w:val="28"/>
          <w:szCs w:val="28"/>
        </w:rPr>
        <w:t>и</w:t>
      </w:r>
      <w:r w:rsidRPr="00A02AD4">
        <w:rPr>
          <w:rFonts w:ascii="Times New Roman" w:hAnsi="Times New Roman" w:cs="Times New Roman"/>
          <w:sz w:val="28"/>
          <w:szCs w:val="28"/>
        </w:rPr>
        <w:t xml:space="preserve"> малообъемных технологиях, для производства универсального грунта для выращивания растений короткого срока вегетации (луковичных цветочных ку</w:t>
      </w:r>
      <w:r>
        <w:rPr>
          <w:rFonts w:ascii="Times New Roman" w:hAnsi="Times New Roman" w:cs="Times New Roman"/>
          <w:sz w:val="28"/>
          <w:szCs w:val="28"/>
        </w:rPr>
        <w:t>ль</w:t>
      </w:r>
      <w:r w:rsidRPr="00A02AD4">
        <w:rPr>
          <w:rFonts w:ascii="Times New Roman" w:hAnsi="Times New Roman" w:cs="Times New Roman"/>
          <w:sz w:val="28"/>
          <w:szCs w:val="28"/>
        </w:rPr>
        <w:t xml:space="preserve">тур, хризантем и др.); для мульчирования зеленых культур, приствольного </w:t>
      </w:r>
      <w:r>
        <w:rPr>
          <w:rFonts w:ascii="Times New Roman" w:hAnsi="Times New Roman" w:cs="Times New Roman"/>
          <w:sz w:val="28"/>
          <w:szCs w:val="28"/>
        </w:rPr>
        <w:t>круга</w:t>
      </w:r>
      <w:r w:rsidRPr="00A02AD4">
        <w:rPr>
          <w:rFonts w:ascii="Times New Roman" w:hAnsi="Times New Roman" w:cs="Times New Roman"/>
          <w:sz w:val="28"/>
          <w:szCs w:val="28"/>
        </w:rPr>
        <w:t xml:space="preserve"> ягодных кустарников и плодовых деревьев; в качестве почвоулучшителя, </w:t>
      </w:r>
      <w:r>
        <w:rPr>
          <w:rFonts w:ascii="Times New Roman" w:hAnsi="Times New Roman" w:cs="Times New Roman"/>
          <w:sz w:val="28"/>
          <w:szCs w:val="28"/>
        </w:rPr>
        <w:t>ос</w:t>
      </w:r>
      <w:r w:rsidRPr="00A02AD4">
        <w:rPr>
          <w:rFonts w:ascii="Times New Roman" w:hAnsi="Times New Roman" w:cs="Times New Roman"/>
          <w:sz w:val="28"/>
          <w:szCs w:val="28"/>
        </w:rPr>
        <w:t xml:space="preserve">новы для приготовления торфяного субстрата, самостоятельного грунта с </w:t>
      </w:r>
      <w:r>
        <w:rPr>
          <w:rFonts w:ascii="Times New Roman" w:hAnsi="Times New Roman" w:cs="Times New Roman"/>
          <w:sz w:val="28"/>
          <w:szCs w:val="28"/>
        </w:rPr>
        <w:t>даль</w:t>
      </w:r>
      <w:r w:rsidRPr="00A02AD4">
        <w:rPr>
          <w:rFonts w:ascii="Times New Roman" w:hAnsi="Times New Roman" w:cs="Times New Roman"/>
          <w:sz w:val="28"/>
          <w:szCs w:val="28"/>
        </w:rPr>
        <w:t>нейшей корректировкой питания по мере роста и развития растений - пол</w:t>
      </w:r>
      <w:r w:rsidR="00FE1837">
        <w:rPr>
          <w:rFonts w:ascii="Times New Roman" w:hAnsi="Times New Roman" w:cs="Times New Roman"/>
          <w:sz w:val="28"/>
          <w:szCs w:val="28"/>
        </w:rPr>
        <w:t>но</w:t>
      </w:r>
      <w:r w:rsidRPr="00A02AD4">
        <w:rPr>
          <w:rFonts w:ascii="Times New Roman" w:hAnsi="Times New Roman" w:cs="Times New Roman"/>
          <w:sz w:val="28"/>
          <w:szCs w:val="28"/>
        </w:rPr>
        <w:t>стью готов к применению, можно использовать без разбавления.</w:t>
      </w:r>
    </w:p>
    <w:p w14:paraId="63060DAE" w14:textId="77777777" w:rsidR="00107BCB" w:rsidRDefault="00A02AD4" w:rsidP="00107BCB">
      <w:pPr>
        <w:spacing w:after="0" w:line="360" w:lineRule="auto"/>
        <w:ind w:firstLine="567"/>
        <w:jc w:val="both"/>
        <w:rPr>
          <w:rFonts w:ascii="Times New Roman" w:hAnsi="Times New Roman" w:cs="Times New Roman"/>
          <w:sz w:val="28"/>
          <w:szCs w:val="28"/>
        </w:rPr>
      </w:pPr>
      <w:r w:rsidRPr="00A02AD4">
        <w:rPr>
          <w:rFonts w:ascii="Times New Roman" w:hAnsi="Times New Roman" w:cs="Times New Roman"/>
          <w:b/>
          <w:bCs/>
          <w:i/>
          <w:iCs/>
          <w:sz w:val="28"/>
          <w:szCs w:val="28"/>
        </w:rPr>
        <w:t>Для рассады томатов, перцев, огурцов, кабачков, тыквенных, баклажанов:</w:t>
      </w:r>
    </w:p>
    <w:p w14:paraId="6B036A1C" w14:textId="77777777" w:rsidR="00C32C72" w:rsidRDefault="00107BCB" w:rsidP="00C32C7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02AD4" w:rsidRPr="00A02AD4">
        <w:rPr>
          <w:rFonts w:ascii="Times New Roman" w:hAnsi="Times New Roman" w:cs="Times New Roman"/>
          <w:i/>
          <w:iCs/>
          <w:sz w:val="28"/>
          <w:szCs w:val="28"/>
        </w:rPr>
        <w:t>овощные, цветочно-декоративные культуры, травы газонные</w:t>
      </w:r>
      <w:r>
        <w:rPr>
          <w:rFonts w:ascii="Times New Roman" w:hAnsi="Times New Roman" w:cs="Times New Roman"/>
          <w:i/>
          <w:iCs/>
          <w:sz w:val="28"/>
          <w:szCs w:val="28"/>
        </w:rPr>
        <w:t xml:space="preserve"> - </w:t>
      </w:r>
      <w:r w:rsidR="00A02AD4" w:rsidRPr="00A02AD4">
        <w:rPr>
          <w:rFonts w:ascii="Times New Roman" w:hAnsi="Times New Roman" w:cs="Times New Roman"/>
          <w:sz w:val="28"/>
          <w:szCs w:val="28"/>
        </w:rPr>
        <w:t>пр</w:t>
      </w:r>
      <w:r>
        <w:rPr>
          <w:rFonts w:ascii="Times New Roman" w:hAnsi="Times New Roman" w:cs="Times New Roman"/>
          <w:sz w:val="28"/>
          <w:szCs w:val="28"/>
        </w:rPr>
        <w:t>и</w:t>
      </w:r>
      <w:r w:rsidR="00A02AD4" w:rsidRPr="00A02AD4">
        <w:rPr>
          <w:rFonts w:ascii="Times New Roman" w:hAnsi="Times New Roman" w:cs="Times New Roman"/>
          <w:sz w:val="28"/>
          <w:szCs w:val="28"/>
        </w:rPr>
        <w:t>меняется для посева семян, пикировки и выращивания рассады овощных цветочно-декоративных культур (в том числе горшечных растений); д</w:t>
      </w:r>
      <w:r w:rsidR="00176B37">
        <w:rPr>
          <w:rFonts w:ascii="Times New Roman" w:hAnsi="Times New Roman" w:cs="Times New Roman"/>
          <w:sz w:val="28"/>
          <w:szCs w:val="28"/>
        </w:rPr>
        <w:t>ля</w:t>
      </w:r>
      <w:r w:rsidR="00A02AD4" w:rsidRPr="00A02AD4">
        <w:rPr>
          <w:rFonts w:ascii="Times New Roman" w:hAnsi="Times New Roman" w:cs="Times New Roman"/>
          <w:sz w:val="28"/>
          <w:szCs w:val="28"/>
        </w:rPr>
        <w:t xml:space="preserve"> формирования плодородного слоя при разбивке цветников, закладке газон</w:t>
      </w:r>
      <w:r w:rsidR="00176B37">
        <w:rPr>
          <w:rFonts w:ascii="Times New Roman" w:hAnsi="Times New Roman" w:cs="Times New Roman"/>
          <w:sz w:val="28"/>
          <w:szCs w:val="28"/>
        </w:rPr>
        <w:t>ов,</w:t>
      </w:r>
      <w:r w:rsidR="00A02AD4" w:rsidRPr="00A02AD4">
        <w:rPr>
          <w:rFonts w:ascii="Times New Roman" w:hAnsi="Times New Roman" w:cs="Times New Roman"/>
          <w:sz w:val="28"/>
          <w:szCs w:val="28"/>
        </w:rPr>
        <w:t xml:space="preserve"> заполнения посадочных лунок при высадке рассады цветочных культур - полностью готов к применению, можно использовать без разбавления.</w:t>
      </w:r>
    </w:p>
    <w:p w14:paraId="59842962" w14:textId="77777777" w:rsidR="00FA7B5E" w:rsidRDefault="00A02AD4" w:rsidP="00FA7B5E">
      <w:pPr>
        <w:spacing w:after="0" w:line="360" w:lineRule="auto"/>
        <w:ind w:firstLine="567"/>
        <w:jc w:val="both"/>
        <w:rPr>
          <w:rFonts w:ascii="Times New Roman" w:hAnsi="Times New Roman" w:cs="Times New Roman"/>
          <w:sz w:val="28"/>
          <w:szCs w:val="28"/>
        </w:rPr>
      </w:pPr>
      <w:r w:rsidRPr="00A02AD4">
        <w:rPr>
          <w:rFonts w:ascii="Times New Roman" w:hAnsi="Times New Roman" w:cs="Times New Roman"/>
          <w:b/>
          <w:bCs/>
          <w:i/>
          <w:iCs/>
          <w:sz w:val="28"/>
          <w:szCs w:val="28"/>
        </w:rPr>
        <w:t>Садовая земля для плодовых растений, ягодных культур, клубник</w:t>
      </w:r>
      <w:r w:rsidR="00C32C72">
        <w:rPr>
          <w:rFonts w:ascii="Times New Roman" w:hAnsi="Times New Roman" w:cs="Times New Roman"/>
          <w:b/>
          <w:bCs/>
          <w:i/>
          <w:iCs/>
          <w:sz w:val="28"/>
          <w:szCs w:val="28"/>
        </w:rPr>
        <w:t>и,</w:t>
      </w:r>
      <w:r w:rsidRPr="00A02AD4">
        <w:rPr>
          <w:rFonts w:ascii="Times New Roman" w:hAnsi="Times New Roman" w:cs="Times New Roman"/>
          <w:b/>
          <w:bCs/>
          <w:i/>
          <w:iCs/>
          <w:sz w:val="28"/>
          <w:szCs w:val="28"/>
        </w:rPr>
        <w:t xml:space="preserve"> зе</w:t>
      </w:r>
      <w:r w:rsidR="00C32C72">
        <w:rPr>
          <w:rFonts w:ascii="Times New Roman" w:hAnsi="Times New Roman" w:cs="Times New Roman"/>
          <w:b/>
          <w:bCs/>
          <w:i/>
          <w:iCs/>
          <w:sz w:val="28"/>
          <w:szCs w:val="28"/>
        </w:rPr>
        <w:t>мля</w:t>
      </w:r>
      <w:r w:rsidRPr="00A02AD4">
        <w:rPr>
          <w:rFonts w:ascii="Times New Roman" w:hAnsi="Times New Roman" w:cs="Times New Roman"/>
          <w:b/>
          <w:bCs/>
          <w:i/>
          <w:iCs/>
          <w:sz w:val="28"/>
          <w:szCs w:val="28"/>
        </w:rPr>
        <w:t>ники, деревьев и кустарников, сада, огорода, газона, ландшафтного строительства:</w:t>
      </w:r>
    </w:p>
    <w:p w14:paraId="3B10B1D6" w14:textId="77777777" w:rsidR="00AF70B2" w:rsidRDefault="00FA7B5E" w:rsidP="00AF70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02AD4" w:rsidRPr="00A02AD4">
        <w:rPr>
          <w:rFonts w:ascii="Times New Roman" w:hAnsi="Times New Roman" w:cs="Times New Roman"/>
          <w:i/>
          <w:iCs/>
          <w:sz w:val="28"/>
          <w:szCs w:val="28"/>
        </w:rPr>
        <w:t>овощные, зеленные, плодово-ягодные, цветочно-декоративные кул</w:t>
      </w:r>
      <w:r w:rsidR="00BD642E">
        <w:rPr>
          <w:rFonts w:ascii="Times New Roman" w:hAnsi="Times New Roman" w:cs="Times New Roman"/>
          <w:i/>
          <w:iCs/>
          <w:sz w:val="28"/>
          <w:szCs w:val="28"/>
        </w:rPr>
        <w:t>ь</w:t>
      </w:r>
      <w:r w:rsidR="00A02AD4" w:rsidRPr="00A02AD4">
        <w:rPr>
          <w:rFonts w:ascii="Times New Roman" w:hAnsi="Times New Roman" w:cs="Times New Roman"/>
          <w:i/>
          <w:iCs/>
          <w:sz w:val="28"/>
          <w:szCs w:val="28"/>
        </w:rPr>
        <w:t>туры, травы газонные -</w:t>
      </w:r>
      <w:r w:rsidR="00A02AD4" w:rsidRPr="00A02AD4">
        <w:rPr>
          <w:rFonts w:ascii="Times New Roman" w:hAnsi="Times New Roman" w:cs="Times New Roman"/>
          <w:sz w:val="28"/>
          <w:szCs w:val="28"/>
        </w:rPr>
        <w:t xml:space="preserve"> применяется для выращивания всех видов </w:t>
      </w:r>
      <w:r w:rsidR="0057659E">
        <w:rPr>
          <w:rFonts w:ascii="Times New Roman" w:hAnsi="Times New Roman" w:cs="Times New Roman"/>
          <w:sz w:val="28"/>
          <w:szCs w:val="28"/>
        </w:rPr>
        <w:t xml:space="preserve">растений </w:t>
      </w:r>
      <w:r w:rsidR="0057659E" w:rsidRPr="0057659E">
        <w:rPr>
          <w:rFonts w:ascii="Times New Roman" w:hAnsi="Times New Roman" w:cs="Times New Roman"/>
          <w:sz w:val="28"/>
          <w:szCs w:val="28"/>
        </w:rPr>
        <w:t>открытого и защищенного грунта, а также закладки газонов; в качестве ос</w:t>
      </w:r>
      <w:r w:rsidR="0057659E" w:rsidRPr="0057659E">
        <w:rPr>
          <w:rFonts w:ascii="Times New Roman" w:hAnsi="Times New Roman" w:cs="Times New Roman"/>
          <w:sz w:val="28"/>
          <w:szCs w:val="28"/>
        </w:rPr>
        <w:softHyphen/>
        <w:t xml:space="preserve">новной заправки парников и теплиц, для плодово-ягодных культур, </w:t>
      </w:r>
      <w:r w:rsidR="0057659E">
        <w:rPr>
          <w:rFonts w:ascii="Times New Roman" w:hAnsi="Times New Roman" w:cs="Times New Roman"/>
          <w:sz w:val="28"/>
          <w:szCs w:val="28"/>
        </w:rPr>
        <w:t>сада</w:t>
      </w:r>
      <w:r w:rsidR="0057659E" w:rsidRPr="0057659E">
        <w:rPr>
          <w:rFonts w:ascii="Times New Roman" w:hAnsi="Times New Roman" w:cs="Times New Roman"/>
          <w:sz w:val="28"/>
          <w:szCs w:val="28"/>
        </w:rPr>
        <w:t>, огорода, газона, ландшафтного строительства, перед высадкой рассады и для мульчирования почвы - полностью готов к применению, можно испол</w:t>
      </w:r>
      <w:r w:rsidR="0057659E">
        <w:rPr>
          <w:rFonts w:ascii="Times New Roman" w:hAnsi="Times New Roman" w:cs="Times New Roman"/>
          <w:sz w:val="28"/>
          <w:szCs w:val="28"/>
        </w:rPr>
        <w:t>ьзо</w:t>
      </w:r>
      <w:r w:rsidR="0057659E" w:rsidRPr="0057659E">
        <w:rPr>
          <w:rFonts w:ascii="Times New Roman" w:hAnsi="Times New Roman" w:cs="Times New Roman"/>
          <w:sz w:val="28"/>
          <w:szCs w:val="28"/>
        </w:rPr>
        <w:t>вать без разбавления.</w:t>
      </w:r>
    </w:p>
    <w:p w14:paraId="4B749EFA" w14:textId="77777777" w:rsidR="00AF70B2" w:rsidRDefault="00FA7B5E" w:rsidP="00AF70B2">
      <w:pPr>
        <w:spacing w:after="0" w:line="360" w:lineRule="auto"/>
        <w:ind w:firstLine="567"/>
        <w:jc w:val="both"/>
        <w:rPr>
          <w:rFonts w:ascii="Times New Roman" w:hAnsi="Times New Roman" w:cs="Times New Roman"/>
          <w:sz w:val="28"/>
          <w:szCs w:val="28"/>
        </w:rPr>
      </w:pPr>
      <w:r w:rsidRPr="00FA7B5E">
        <w:rPr>
          <w:rFonts w:ascii="Times New Roman" w:hAnsi="Times New Roman" w:cs="Times New Roman"/>
          <w:b/>
          <w:bCs/>
          <w:i/>
          <w:iCs/>
          <w:sz w:val="28"/>
          <w:szCs w:val="28"/>
        </w:rPr>
        <w:t>Торфяной питательный универсальный субстрат для расс</w:t>
      </w:r>
      <w:r>
        <w:rPr>
          <w:rFonts w:ascii="Times New Roman" w:hAnsi="Times New Roman" w:cs="Times New Roman"/>
          <w:b/>
          <w:bCs/>
          <w:i/>
          <w:iCs/>
          <w:sz w:val="28"/>
          <w:szCs w:val="28"/>
        </w:rPr>
        <w:t>ад</w:t>
      </w:r>
      <w:r w:rsidRPr="00FA7B5E">
        <w:rPr>
          <w:rFonts w:ascii="Times New Roman" w:hAnsi="Times New Roman" w:cs="Times New Roman"/>
          <w:b/>
          <w:bCs/>
          <w:i/>
          <w:iCs/>
          <w:sz w:val="28"/>
          <w:szCs w:val="28"/>
        </w:rPr>
        <w:t>ы, овощей, садовых растений, салатов, зелени, микрозелени:</w:t>
      </w:r>
    </w:p>
    <w:p w14:paraId="7730C7B2" w14:textId="2BF974C9" w:rsidR="002C4FFD" w:rsidRDefault="00AF70B2" w:rsidP="00AF70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A7B5E" w:rsidRPr="00FA7B5E">
        <w:rPr>
          <w:rFonts w:ascii="Times New Roman" w:hAnsi="Times New Roman" w:cs="Times New Roman"/>
          <w:i/>
          <w:iCs/>
          <w:sz w:val="28"/>
          <w:szCs w:val="28"/>
        </w:rPr>
        <w:t>овощные, зеленные, плодово-ягодные, цветочно-декоративные куль</w:t>
      </w:r>
      <w:r w:rsidR="00FA7B5E" w:rsidRPr="00FA7B5E">
        <w:rPr>
          <w:rFonts w:ascii="Times New Roman" w:hAnsi="Times New Roman" w:cs="Times New Roman"/>
          <w:i/>
          <w:iCs/>
          <w:sz w:val="28"/>
          <w:szCs w:val="28"/>
        </w:rPr>
        <w:softHyphen/>
        <w:t>туры, газонные травы -</w:t>
      </w:r>
      <w:r w:rsidR="00FA7B5E" w:rsidRPr="00FA7B5E">
        <w:rPr>
          <w:rFonts w:ascii="Times New Roman" w:hAnsi="Times New Roman" w:cs="Times New Roman"/>
          <w:sz w:val="28"/>
          <w:szCs w:val="28"/>
        </w:rPr>
        <w:t xml:space="preserve"> применяется для круглогодичного выращивания всех видов растений открытого и защищенного грунта, для рассады, овощ</w:t>
      </w:r>
      <w:r w:rsidR="00FA7B5E" w:rsidRPr="00FA7B5E">
        <w:rPr>
          <w:rFonts w:ascii="Times New Roman" w:hAnsi="Times New Roman" w:cs="Times New Roman"/>
          <w:sz w:val="28"/>
          <w:szCs w:val="28"/>
        </w:rPr>
        <w:softHyphen/>
        <w:t>ных, зеленных, плодово-ягодных культур; для формирования плодородного слоя при закладке садов, овощных гряд, газонов; разбивке цветников, запол</w:t>
      </w:r>
      <w:r w:rsidR="00FA7B5E" w:rsidRPr="00FA7B5E">
        <w:rPr>
          <w:rFonts w:ascii="Times New Roman" w:hAnsi="Times New Roman" w:cs="Times New Roman"/>
          <w:sz w:val="28"/>
          <w:szCs w:val="28"/>
        </w:rPr>
        <w:softHyphen/>
        <w:t xml:space="preserve">нения посадочных ям при посадке плодовых, декоративных деревьев и </w:t>
      </w:r>
      <w:r w:rsidR="00291F29">
        <w:rPr>
          <w:rFonts w:ascii="Times New Roman" w:hAnsi="Times New Roman" w:cs="Times New Roman"/>
          <w:sz w:val="28"/>
          <w:szCs w:val="28"/>
        </w:rPr>
        <w:t>ку</w:t>
      </w:r>
      <w:r w:rsidR="00FA7B5E" w:rsidRPr="00FA7B5E">
        <w:rPr>
          <w:rFonts w:ascii="Times New Roman" w:hAnsi="Times New Roman" w:cs="Times New Roman"/>
          <w:sz w:val="28"/>
          <w:szCs w:val="28"/>
        </w:rPr>
        <w:t xml:space="preserve">старников, для выращивания рассады, заполнения посадочных лунок при </w:t>
      </w:r>
      <w:r w:rsidR="002C4FFD">
        <w:rPr>
          <w:rFonts w:ascii="Times New Roman" w:hAnsi="Times New Roman" w:cs="Times New Roman"/>
          <w:sz w:val="28"/>
          <w:szCs w:val="28"/>
        </w:rPr>
        <w:t>вы</w:t>
      </w:r>
      <w:r w:rsidR="00FA7B5E" w:rsidRPr="00FA7B5E">
        <w:rPr>
          <w:rFonts w:ascii="Times New Roman" w:hAnsi="Times New Roman" w:cs="Times New Roman"/>
          <w:sz w:val="28"/>
          <w:szCs w:val="28"/>
        </w:rPr>
        <w:t>садке рассады цветочных и овощных культур, для частичной или полной за</w:t>
      </w:r>
      <w:r w:rsidR="00FA7B5E" w:rsidRPr="00FA7B5E">
        <w:rPr>
          <w:rFonts w:ascii="Times New Roman" w:hAnsi="Times New Roman" w:cs="Times New Roman"/>
          <w:sz w:val="28"/>
          <w:szCs w:val="28"/>
        </w:rPr>
        <w:softHyphen/>
        <w:t>мены грунта в теплицах и парниках - полностью готов к применению, можно использовать без разбавления</w:t>
      </w:r>
      <w:r w:rsidR="002C4FFD">
        <w:rPr>
          <w:rFonts w:ascii="Times New Roman" w:hAnsi="Times New Roman" w:cs="Times New Roman"/>
          <w:sz w:val="28"/>
          <w:szCs w:val="28"/>
        </w:rPr>
        <w:t>.</w:t>
      </w:r>
    </w:p>
    <w:p w14:paraId="68F73BD6" w14:textId="77777777" w:rsidR="002C4FFD" w:rsidRDefault="00FA7B5E" w:rsidP="002C4FFD">
      <w:pPr>
        <w:spacing w:after="0" w:line="360" w:lineRule="auto"/>
        <w:ind w:firstLine="567"/>
        <w:jc w:val="both"/>
        <w:rPr>
          <w:rFonts w:ascii="Times New Roman" w:hAnsi="Times New Roman" w:cs="Times New Roman"/>
          <w:sz w:val="28"/>
          <w:szCs w:val="28"/>
        </w:rPr>
      </w:pPr>
      <w:r w:rsidRPr="00FA7B5E">
        <w:rPr>
          <w:rFonts w:ascii="Times New Roman" w:hAnsi="Times New Roman" w:cs="Times New Roman"/>
          <w:b/>
          <w:bCs/>
          <w:i/>
          <w:iCs/>
          <w:sz w:val="28"/>
          <w:szCs w:val="28"/>
        </w:rPr>
        <w:t xml:space="preserve">Универсальный цветочный субстрат для сенполии, </w:t>
      </w:r>
      <w:r w:rsidR="002C4FFD" w:rsidRPr="00FA7B5E">
        <w:rPr>
          <w:rFonts w:ascii="Times New Roman" w:hAnsi="Times New Roman" w:cs="Times New Roman"/>
          <w:b/>
          <w:bCs/>
          <w:i/>
          <w:iCs/>
          <w:sz w:val="28"/>
          <w:szCs w:val="28"/>
        </w:rPr>
        <w:t>замиокулькаса</w:t>
      </w:r>
      <w:r w:rsidR="002C4FFD">
        <w:rPr>
          <w:rFonts w:ascii="Times New Roman" w:hAnsi="Times New Roman" w:cs="Times New Roman"/>
          <w:b/>
          <w:bCs/>
          <w:i/>
          <w:iCs/>
          <w:sz w:val="28"/>
          <w:szCs w:val="28"/>
        </w:rPr>
        <w:t xml:space="preserve">, </w:t>
      </w:r>
      <w:r w:rsidRPr="00FA7B5E">
        <w:rPr>
          <w:rFonts w:ascii="Times New Roman" w:hAnsi="Times New Roman" w:cs="Times New Roman"/>
          <w:b/>
          <w:bCs/>
          <w:i/>
          <w:iCs/>
          <w:sz w:val="28"/>
          <w:szCs w:val="28"/>
        </w:rPr>
        <w:t>кактусов, суккулентов, каланхое, цитрусовых, роз, клематисов, бегоний, комнатных растений:</w:t>
      </w:r>
    </w:p>
    <w:p w14:paraId="5E0DDB63" w14:textId="77777777" w:rsidR="002C4FFD" w:rsidRDefault="002C4FFD" w:rsidP="002C4FF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A7B5E" w:rsidRPr="00FA7B5E">
        <w:rPr>
          <w:rFonts w:ascii="Times New Roman" w:hAnsi="Times New Roman" w:cs="Times New Roman"/>
          <w:i/>
          <w:iCs/>
          <w:sz w:val="28"/>
          <w:szCs w:val="28"/>
        </w:rPr>
        <w:t>цитрусовые, декоративные, цветочно-декоративные культуры (гор</w:t>
      </w:r>
      <w:r w:rsidR="00FA7B5E" w:rsidRPr="00FA7B5E">
        <w:rPr>
          <w:rFonts w:ascii="Times New Roman" w:hAnsi="Times New Roman" w:cs="Times New Roman"/>
          <w:i/>
          <w:iCs/>
          <w:sz w:val="28"/>
          <w:szCs w:val="28"/>
        </w:rPr>
        <w:softHyphen/>
        <w:t>шечные) -</w:t>
      </w:r>
      <w:r w:rsidR="00FA7B5E" w:rsidRPr="00FA7B5E">
        <w:rPr>
          <w:rFonts w:ascii="Times New Roman" w:hAnsi="Times New Roman" w:cs="Times New Roman"/>
          <w:sz w:val="28"/>
          <w:szCs w:val="28"/>
        </w:rPr>
        <w:t xml:space="preserve"> применяется для заполнения горшков, вазонов, контейнеров </w:t>
      </w:r>
      <w:r>
        <w:rPr>
          <w:rFonts w:ascii="Times New Roman" w:hAnsi="Times New Roman" w:cs="Times New Roman"/>
          <w:sz w:val="28"/>
          <w:szCs w:val="28"/>
        </w:rPr>
        <w:t>п</w:t>
      </w:r>
      <w:r w:rsidR="00FA7B5E" w:rsidRPr="00FA7B5E">
        <w:rPr>
          <w:rFonts w:ascii="Times New Roman" w:hAnsi="Times New Roman" w:cs="Times New Roman"/>
          <w:sz w:val="28"/>
          <w:szCs w:val="28"/>
        </w:rPr>
        <w:t>ри выращивании горшечных растений - полностью готов к применению, можно использовать без разбавления.</w:t>
      </w:r>
    </w:p>
    <w:p w14:paraId="019BFAB5" w14:textId="77777777" w:rsidR="002C4FFD" w:rsidRDefault="00FA7B5E" w:rsidP="002C4FFD">
      <w:pPr>
        <w:spacing w:after="0" w:line="360" w:lineRule="auto"/>
        <w:ind w:firstLine="567"/>
        <w:jc w:val="both"/>
        <w:rPr>
          <w:rFonts w:ascii="Times New Roman" w:hAnsi="Times New Roman" w:cs="Times New Roman"/>
          <w:sz w:val="28"/>
          <w:szCs w:val="28"/>
        </w:rPr>
      </w:pPr>
      <w:r w:rsidRPr="00FA7B5E">
        <w:rPr>
          <w:rFonts w:ascii="Times New Roman" w:hAnsi="Times New Roman" w:cs="Times New Roman"/>
          <w:b/>
          <w:bCs/>
          <w:i/>
          <w:iCs/>
          <w:sz w:val="28"/>
          <w:szCs w:val="28"/>
        </w:rPr>
        <w:t>Субстрат универсальный овощной для теплиц:</w:t>
      </w:r>
    </w:p>
    <w:p w14:paraId="3FB747EF" w14:textId="77777777" w:rsidR="001B7176" w:rsidRDefault="002C4FFD" w:rsidP="001B717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A7B5E" w:rsidRPr="00FA7B5E">
        <w:rPr>
          <w:rFonts w:ascii="Times New Roman" w:hAnsi="Times New Roman" w:cs="Times New Roman"/>
          <w:i/>
          <w:iCs/>
          <w:sz w:val="28"/>
          <w:szCs w:val="28"/>
        </w:rPr>
        <w:t>овощные, цветочно-декоративные культуры, газонные травы</w:t>
      </w:r>
      <w:r w:rsidR="00FA7B5E" w:rsidRPr="00FA7B5E">
        <w:rPr>
          <w:rFonts w:ascii="Times New Roman" w:hAnsi="Times New Roman" w:cs="Times New Roman"/>
          <w:sz w:val="28"/>
          <w:szCs w:val="28"/>
        </w:rPr>
        <w:t xml:space="preserve"> - при</w:t>
      </w:r>
      <w:r w:rsidR="00FA7B5E" w:rsidRPr="00FA7B5E">
        <w:rPr>
          <w:rFonts w:ascii="Times New Roman" w:hAnsi="Times New Roman" w:cs="Times New Roman"/>
          <w:sz w:val="28"/>
          <w:szCs w:val="28"/>
        </w:rPr>
        <w:softHyphen/>
        <w:t>меняется для посева семян, пикировки и выращивания рассады овощных, цветочно-декоративных культур (в том числе горшечных растений); для формирования плодородного слоя при разбивке цветников, закладке газон</w:t>
      </w:r>
      <w:r w:rsidR="001B7176">
        <w:rPr>
          <w:rFonts w:ascii="Times New Roman" w:hAnsi="Times New Roman" w:cs="Times New Roman"/>
          <w:sz w:val="28"/>
          <w:szCs w:val="28"/>
        </w:rPr>
        <w:t xml:space="preserve">ов </w:t>
      </w:r>
      <w:r w:rsidR="001B7176" w:rsidRPr="001B7176">
        <w:rPr>
          <w:rFonts w:ascii="Times New Roman" w:hAnsi="Times New Roman" w:cs="Times New Roman"/>
          <w:sz w:val="28"/>
          <w:szCs w:val="28"/>
        </w:rPr>
        <w:t>заполнения посадочных лунок при высадке рассады цветочных культур - полностью готов к применению, можно использовать без разбавления.</w:t>
      </w:r>
    </w:p>
    <w:p w14:paraId="7C2A1FEF" w14:textId="77777777" w:rsidR="001B7176" w:rsidRDefault="001B7176" w:rsidP="001B7176">
      <w:pPr>
        <w:spacing w:after="0" w:line="360" w:lineRule="auto"/>
        <w:ind w:firstLine="567"/>
        <w:jc w:val="both"/>
        <w:rPr>
          <w:rFonts w:ascii="Times New Roman" w:hAnsi="Times New Roman" w:cs="Times New Roman"/>
          <w:sz w:val="28"/>
          <w:szCs w:val="28"/>
        </w:rPr>
      </w:pPr>
      <w:r w:rsidRPr="001B7176">
        <w:rPr>
          <w:rFonts w:ascii="Times New Roman" w:hAnsi="Times New Roman" w:cs="Times New Roman"/>
          <w:b/>
          <w:bCs/>
          <w:i/>
          <w:iCs/>
          <w:sz w:val="28"/>
          <w:szCs w:val="28"/>
        </w:rPr>
        <w:t>Универсальный торфяной субстрат с агроперлитом для рассады овощей, салатов, цветущих:</w:t>
      </w:r>
    </w:p>
    <w:p w14:paraId="18267DFA" w14:textId="77777777" w:rsidR="002E07FC" w:rsidRDefault="001B7176" w:rsidP="002E07F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1B7176">
        <w:rPr>
          <w:rFonts w:ascii="Times New Roman" w:hAnsi="Times New Roman" w:cs="Times New Roman"/>
          <w:i/>
          <w:iCs/>
          <w:sz w:val="28"/>
          <w:szCs w:val="28"/>
        </w:rPr>
        <w:t>овощные, зеленные, бахчевые, цветочно-декоративные культуры, травы газонные -</w:t>
      </w:r>
      <w:r w:rsidRPr="001B7176">
        <w:rPr>
          <w:rFonts w:ascii="Times New Roman" w:hAnsi="Times New Roman" w:cs="Times New Roman"/>
          <w:sz w:val="28"/>
          <w:szCs w:val="28"/>
        </w:rPr>
        <w:t xml:space="preserve"> применяется для посева семян, пикировки и выращива</w:t>
      </w:r>
      <w:r>
        <w:rPr>
          <w:rFonts w:ascii="Times New Roman" w:hAnsi="Times New Roman" w:cs="Times New Roman"/>
          <w:sz w:val="28"/>
          <w:szCs w:val="28"/>
        </w:rPr>
        <w:t>н</w:t>
      </w:r>
      <w:r w:rsidRPr="001B7176">
        <w:rPr>
          <w:rFonts w:ascii="Times New Roman" w:hAnsi="Times New Roman" w:cs="Times New Roman"/>
          <w:sz w:val="28"/>
          <w:szCs w:val="28"/>
        </w:rPr>
        <w:t>ия рассады овощных, зеленных бахчевых, цветочно-декоративных культур (в том числе горшечных растений); для формирования плодородного слоя п</w:t>
      </w:r>
      <w:r>
        <w:rPr>
          <w:rFonts w:ascii="Times New Roman" w:hAnsi="Times New Roman" w:cs="Times New Roman"/>
          <w:sz w:val="28"/>
          <w:szCs w:val="28"/>
        </w:rPr>
        <w:t>ри</w:t>
      </w:r>
      <w:r w:rsidRPr="001B7176">
        <w:rPr>
          <w:rFonts w:ascii="Times New Roman" w:hAnsi="Times New Roman" w:cs="Times New Roman"/>
          <w:sz w:val="28"/>
          <w:szCs w:val="28"/>
        </w:rPr>
        <w:t xml:space="preserve"> разбивке цветников, закладке газонов, заполнения посадочных лунок при вы</w:t>
      </w:r>
      <w:r w:rsidRPr="001B7176">
        <w:rPr>
          <w:rFonts w:ascii="Times New Roman" w:hAnsi="Times New Roman" w:cs="Times New Roman"/>
          <w:sz w:val="28"/>
          <w:szCs w:val="28"/>
        </w:rPr>
        <w:softHyphen/>
        <w:t>садке рассады цветочных культур - полностью готов к применению, мож</w:t>
      </w:r>
      <w:r>
        <w:rPr>
          <w:rFonts w:ascii="Times New Roman" w:hAnsi="Times New Roman" w:cs="Times New Roman"/>
          <w:sz w:val="28"/>
          <w:szCs w:val="28"/>
        </w:rPr>
        <w:t>н</w:t>
      </w:r>
      <w:r w:rsidRPr="001B7176">
        <w:rPr>
          <w:rFonts w:ascii="Times New Roman" w:hAnsi="Times New Roman" w:cs="Times New Roman"/>
          <w:sz w:val="28"/>
          <w:szCs w:val="28"/>
        </w:rPr>
        <w:t>о использовать без разбавления.</w:t>
      </w:r>
    </w:p>
    <w:p w14:paraId="7C9867EE" w14:textId="77777777" w:rsidR="002E07FC" w:rsidRDefault="001B7176" w:rsidP="002E07FC">
      <w:pPr>
        <w:spacing w:after="0" w:line="360" w:lineRule="auto"/>
        <w:ind w:firstLine="567"/>
        <w:jc w:val="both"/>
        <w:rPr>
          <w:rFonts w:ascii="Times New Roman" w:hAnsi="Times New Roman" w:cs="Times New Roman"/>
          <w:sz w:val="28"/>
          <w:szCs w:val="28"/>
        </w:rPr>
      </w:pPr>
      <w:r w:rsidRPr="001B7176">
        <w:rPr>
          <w:rFonts w:ascii="Times New Roman" w:hAnsi="Times New Roman" w:cs="Times New Roman"/>
          <w:b/>
          <w:bCs/>
          <w:i/>
          <w:iCs/>
          <w:sz w:val="28"/>
          <w:szCs w:val="28"/>
        </w:rPr>
        <w:t>Субстрат питательный универсальный для хвойных, голуб</w:t>
      </w:r>
      <w:r w:rsidR="002E07FC">
        <w:rPr>
          <w:rFonts w:ascii="Times New Roman" w:hAnsi="Times New Roman" w:cs="Times New Roman"/>
          <w:b/>
          <w:bCs/>
          <w:i/>
          <w:iCs/>
          <w:sz w:val="28"/>
          <w:szCs w:val="28"/>
        </w:rPr>
        <w:t>ик</w:t>
      </w:r>
      <w:r w:rsidRPr="001B7176">
        <w:rPr>
          <w:rFonts w:ascii="Times New Roman" w:hAnsi="Times New Roman" w:cs="Times New Roman"/>
          <w:b/>
          <w:bCs/>
          <w:i/>
          <w:iCs/>
          <w:sz w:val="28"/>
          <w:szCs w:val="28"/>
        </w:rPr>
        <w:t>и, гортензии, клюквы, азалии, рододендрона, декоративных хвойных:</w:t>
      </w:r>
    </w:p>
    <w:p w14:paraId="6119FC21" w14:textId="2ED19C46" w:rsidR="007B5E5C" w:rsidRDefault="0036505C" w:rsidP="007B5E5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B7176" w:rsidRPr="001B7176">
        <w:rPr>
          <w:rFonts w:ascii="Times New Roman" w:hAnsi="Times New Roman" w:cs="Times New Roman"/>
          <w:i/>
          <w:iCs/>
          <w:sz w:val="28"/>
          <w:szCs w:val="28"/>
        </w:rPr>
        <w:t>хвойные, плодово-ягодные, декоративные, цветочно-декоративные культуры -</w:t>
      </w:r>
      <w:r w:rsidR="001B7176" w:rsidRPr="001B7176">
        <w:rPr>
          <w:rFonts w:ascii="Times New Roman" w:hAnsi="Times New Roman" w:cs="Times New Roman"/>
          <w:sz w:val="28"/>
          <w:szCs w:val="28"/>
        </w:rPr>
        <w:t xml:space="preserve"> применяется для посева семян, пикировки и выращивания са</w:t>
      </w:r>
      <w:r w:rsidR="001B7176" w:rsidRPr="001B7176">
        <w:rPr>
          <w:rFonts w:ascii="Times New Roman" w:hAnsi="Times New Roman" w:cs="Times New Roman"/>
          <w:sz w:val="28"/>
          <w:szCs w:val="28"/>
        </w:rPr>
        <w:softHyphen/>
        <w:t>женцев; для заполнения посадочных ям при высадке саженцев, для мульчи</w:t>
      </w:r>
      <w:r w:rsidR="001B7176" w:rsidRPr="001B7176">
        <w:rPr>
          <w:rFonts w:ascii="Times New Roman" w:hAnsi="Times New Roman" w:cs="Times New Roman"/>
          <w:sz w:val="28"/>
          <w:szCs w:val="28"/>
        </w:rPr>
        <w:softHyphen/>
        <w:t>рования почвы вокруг растущих растений - полностью готов к применени</w:t>
      </w:r>
      <w:r w:rsidR="002E07FC">
        <w:rPr>
          <w:rFonts w:ascii="Times New Roman" w:hAnsi="Times New Roman" w:cs="Times New Roman"/>
          <w:sz w:val="28"/>
          <w:szCs w:val="28"/>
        </w:rPr>
        <w:t>ю</w:t>
      </w:r>
      <w:r w:rsidR="001B7176" w:rsidRPr="001B7176">
        <w:rPr>
          <w:rFonts w:ascii="Times New Roman" w:hAnsi="Times New Roman" w:cs="Times New Roman"/>
          <w:sz w:val="28"/>
          <w:szCs w:val="28"/>
        </w:rPr>
        <w:t>, можно использовать без разбавления.</w:t>
      </w:r>
    </w:p>
    <w:p w14:paraId="3DA81437" w14:textId="77777777" w:rsidR="007B5E5C" w:rsidRDefault="001B7176" w:rsidP="007B5E5C">
      <w:pPr>
        <w:spacing w:after="0" w:line="360" w:lineRule="auto"/>
        <w:ind w:firstLine="567"/>
        <w:jc w:val="both"/>
        <w:rPr>
          <w:rFonts w:ascii="Times New Roman" w:hAnsi="Times New Roman" w:cs="Times New Roman"/>
          <w:sz w:val="28"/>
          <w:szCs w:val="28"/>
        </w:rPr>
      </w:pPr>
      <w:r w:rsidRPr="001B7176">
        <w:rPr>
          <w:rFonts w:ascii="Times New Roman" w:hAnsi="Times New Roman" w:cs="Times New Roman"/>
          <w:b/>
          <w:bCs/>
          <w:i/>
          <w:iCs/>
          <w:sz w:val="28"/>
          <w:szCs w:val="28"/>
        </w:rPr>
        <w:t>Покровная почва для выращивания грибов:</w:t>
      </w:r>
    </w:p>
    <w:p w14:paraId="0FCB0EE0" w14:textId="37F8F538" w:rsidR="001B7176" w:rsidRDefault="007B5E5C" w:rsidP="007B5E5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B7176" w:rsidRPr="001B7176">
        <w:rPr>
          <w:rFonts w:ascii="Times New Roman" w:hAnsi="Times New Roman" w:cs="Times New Roman"/>
          <w:i/>
          <w:iCs/>
          <w:sz w:val="28"/>
          <w:szCs w:val="28"/>
        </w:rPr>
        <w:t>грибы -</w:t>
      </w:r>
      <w:r w:rsidR="001B7176" w:rsidRPr="001B7176">
        <w:rPr>
          <w:rFonts w:ascii="Times New Roman" w:hAnsi="Times New Roman" w:cs="Times New Roman"/>
          <w:sz w:val="28"/>
          <w:szCs w:val="28"/>
        </w:rPr>
        <w:t xml:space="preserve"> применяется для выращивания грибов - полностью готов к применению, можно использовать без разбавления.</w:t>
      </w:r>
    </w:p>
    <w:p w14:paraId="5B182217" w14:textId="45884EF6" w:rsidR="00A02AD4" w:rsidRPr="00B433E3" w:rsidRDefault="00B433E3" w:rsidP="0057659E">
      <w:pPr>
        <w:spacing w:after="0" w:line="360" w:lineRule="auto"/>
        <w:ind w:firstLine="567"/>
        <w:jc w:val="both"/>
        <w:rPr>
          <w:rFonts w:ascii="Times New Roman" w:hAnsi="Times New Roman" w:cs="Times New Roman"/>
          <w:b/>
          <w:bCs/>
          <w:i/>
          <w:iCs/>
          <w:sz w:val="28"/>
          <w:szCs w:val="28"/>
        </w:rPr>
      </w:pPr>
      <w:r w:rsidRPr="00B433E3">
        <w:rPr>
          <w:rFonts w:ascii="Times New Roman" w:hAnsi="Times New Roman" w:cs="Times New Roman"/>
          <w:b/>
          <w:bCs/>
          <w:i/>
          <w:iCs/>
          <w:sz w:val="28"/>
          <w:szCs w:val="28"/>
        </w:rPr>
        <w:t>Для сельскохозяйственного производства: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1931"/>
        <w:gridCol w:w="5144"/>
      </w:tblGrid>
      <w:tr w:rsidR="00C33D7C" w:rsidRPr="00B433E3" w14:paraId="2EBC9240" w14:textId="77777777" w:rsidTr="00C33D7C">
        <w:trPr>
          <w:trHeight w:val="20"/>
        </w:trPr>
        <w:tc>
          <w:tcPr>
            <w:tcW w:w="2837" w:type="dxa"/>
            <w:shd w:val="clear" w:color="auto" w:fill="auto"/>
            <w:vAlign w:val="center"/>
          </w:tcPr>
          <w:p w14:paraId="6FE3CA3B" w14:textId="56004230" w:rsidR="00C33D7C" w:rsidRPr="00C33D7C" w:rsidRDefault="00C33D7C" w:rsidP="00C33D7C">
            <w:pPr>
              <w:spacing w:after="0" w:line="240" w:lineRule="auto"/>
              <w:jc w:val="center"/>
              <w:rPr>
                <w:rFonts w:ascii="Times New Roman" w:hAnsi="Times New Roman" w:cs="Times New Roman"/>
                <w:b/>
                <w:sz w:val="28"/>
                <w:szCs w:val="28"/>
              </w:rPr>
            </w:pPr>
            <w:r w:rsidRPr="00B433E3">
              <w:rPr>
                <w:rFonts w:ascii="Times New Roman" w:hAnsi="Times New Roman" w:cs="Times New Roman"/>
                <w:b/>
                <w:sz w:val="28"/>
                <w:szCs w:val="28"/>
              </w:rPr>
              <w:t>Марка</w:t>
            </w:r>
          </w:p>
        </w:tc>
        <w:tc>
          <w:tcPr>
            <w:tcW w:w="1931" w:type="dxa"/>
            <w:shd w:val="clear" w:color="auto" w:fill="auto"/>
            <w:vAlign w:val="center"/>
          </w:tcPr>
          <w:p w14:paraId="10D2269B" w14:textId="195FF318" w:rsidR="00C33D7C" w:rsidRPr="00B433E3" w:rsidRDefault="00C33D7C" w:rsidP="00C33D7C">
            <w:pPr>
              <w:spacing w:after="0" w:line="240" w:lineRule="auto"/>
              <w:jc w:val="center"/>
              <w:rPr>
                <w:rFonts w:ascii="Times New Roman" w:hAnsi="Times New Roman" w:cs="Times New Roman"/>
                <w:b/>
                <w:bCs/>
                <w:sz w:val="28"/>
                <w:szCs w:val="28"/>
              </w:rPr>
            </w:pPr>
            <w:r w:rsidRPr="00B433E3">
              <w:rPr>
                <w:rFonts w:ascii="Times New Roman" w:hAnsi="Times New Roman" w:cs="Times New Roman"/>
                <w:b/>
                <w:bCs/>
                <w:sz w:val="28"/>
                <w:szCs w:val="28"/>
              </w:rPr>
              <w:t>Доза</w:t>
            </w:r>
          </w:p>
          <w:p w14:paraId="691FD4CF" w14:textId="77777777" w:rsidR="00C33D7C" w:rsidRPr="00B433E3" w:rsidRDefault="00C33D7C" w:rsidP="00C33D7C">
            <w:pPr>
              <w:spacing w:after="0" w:line="240" w:lineRule="auto"/>
              <w:jc w:val="center"/>
              <w:rPr>
                <w:rFonts w:ascii="Times New Roman" w:hAnsi="Times New Roman" w:cs="Times New Roman"/>
                <w:b/>
                <w:bCs/>
                <w:sz w:val="28"/>
                <w:szCs w:val="28"/>
              </w:rPr>
            </w:pPr>
            <w:r w:rsidRPr="00B433E3">
              <w:rPr>
                <w:rFonts w:ascii="Times New Roman" w:hAnsi="Times New Roman" w:cs="Times New Roman"/>
                <w:b/>
                <w:bCs/>
                <w:sz w:val="28"/>
                <w:szCs w:val="28"/>
              </w:rPr>
              <w:t>применения</w:t>
            </w:r>
          </w:p>
        </w:tc>
        <w:tc>
          <w:tcPr>
            <w:tcW w:w="5144" w:type="dxa"/>
            <w:shd w:val="clear" w:color="auto" w:fill="auto"/>
            <w:vAlign w:val="center"/>
          </w:tcPr>
          <w:p w14:paraId="0533F480" w14:textId="77777777" w:rsidR="00C33D7C" w:rsidRPr="00B433E3" w:rsidRDefault="00C33D7C" w:rsidP="00C33D7C">
            <w:pPr>
              <w:spacing w:after="0" w:line="240" w:lineRule="auto"/>
              <w:jc w:val="center"/>
              <w:rPr>
                <w:rFonts w:ascii="Times New Roman" w:hAnsi="Times New Roman" w:cs="Times New Roman"/>
                <w:b/>
                <w:bCs/>
                <w:sz w:val="28"/>
                <w:szCs w:val="28"/>
              </w:rPr>
            </w:pPr>
            <w:r w:rsidRPr="00B433E3">
              <w:rPr>
                <w:rFonts w:ascii="Times New Roman" w:hAnsi="Times New Roman" w:cs="Times New Roman"/>
                <w:b/>
                <w:bCs/>
                <w:sz w:val="28"/>
                <w:szCs w:val="28"/>
              </w:rPr>
              <w:t>Культура, время,</w:t>
            </w:r>
          </w:p>
          <w:p w14:paraId="35378A2C" w14:textId="77777777" w:rsidR="00C33D7C" w:rsidRPr="00B433E3" w:rsidRDefault="00C33D7C" w:rsidP="00C33D7C">
            <w:pPr>
              <w:spacing w:after="0" w:line="240" w:lineRule="auto"/>
              <w:jc w:val="center"/>
              <w:rPr>
                <w:rFonts w:ascii="Times New Roman" w:hAnsi="Times New Roman" w:cs="Times New Roman"/>
                <w:sz w:val="28"/>
                <w:szCs w:val="28"/>
              </w:rPr>
            </w:pPr>
            <w:r w:rsidRPr="00B433E3">
              <w:rPr>
                <w:rFonts w:ascii="Times New Roman" w:hAnsi="Times New Roman" w:cs="Times New Roman"/>
                <w:b/>
                <w:bCs/>
                <w:sz w:val="28"/>
                <w:szCs w:val="28"/>
              </w:rPr>
              <w:t>особенности применения</w:t>
            </w:r>
          </w:p>
        </w:tc>
      </w:tr>
      <w:tr w:rsidR="00C33D7C" w:rsidRPr="00B433E3" w14:paraId="3A86464F" w14:textId="77777777" w:rsidTr="00C33D7C">
        <w:trPr>
          <w:trHeight w:val="20"/>
        </w:trPr>
        <w:tc>
          <w:tcPr>
            <w:tcW w:w="2837" w:type="dxa"/>
            <w:shd w:val="clear" w:color="auto" w:fill="auto"/>
            <w:vAlign w:val="center"/>
          </w:tcPr>
          <w:p w14:paraId="1EADB4D7"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pacing w:val="-2"/>
                <w:sz w:val="28"/>
                <w:szCs w:val="28"/>
                <w:lang w:eastAsia="ru-RU"/>
              </w:rPr>
            </w:pPr>
            <w:r w:rsidRPr="00B433E3">
              <w:rPr>
                <w:rFonts w:ascii="Times New Roman" w:hAnsi="Times New Roman" w:cs="Times New Roman"/>
                <w:b/>
                <w:sz w:val="28"/>
                <w:szCs w:val="28"/>
              </w:rPr>
              <w:t>Универсальный питательный для рассады и цветов</w:t>
            </w:r>
          </w:p>
        </w:tc>
        <w:tc>
          <w:tcPr>
            <w:tcW w:w="1931" w:type="dxa"/>
            <w:shd w:val="clear" w:color="auto" w:fill="auto"/>
            <w:vAlign w:val="center"/>
          </w:tcPr>
          <w:p w14:paraId="08FF6278"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spacing w:val="-2"/>
                <w:sz w:val="28"/>
                <w:szCs w:val="28"/>
                <w:lang w:eastAsia="ru-RU"/>
              </w:rPr>
            </w:pPr>
            <w:r w:rsidRPr="00B433E3">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48713836"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spacing w:val="-2"/>
                <w:sz w:val="28"/>
                <w:szCs w:val="28"/>
                <w:lang w:eastAsia="ru-RU"/>
              </w:rPr>
            </w:pPr>
            <w:r w:rsidRPr="00B433E3">
              <w:rPr>
                <w:rFonts w:ascii="Times New Roman" w:hAnsi="Times New Roman" w:cs="Times New Roman"/>
                <w:i/>
                <w:sz w:val="28"/>
                <w:szCs w:val="28"/>
              </w:rPr>
              <w:t xml:space="preserve">Овощные, плодово-ягодные, хвойные, цветочно-декоративные культуры, травы газонные – </w:t>
            </w:r>
            <w:r w:rsidRPr="00B433E3">
              <w:rPr>
                <w:rFonts w:ascii="Times New Roman" w:hAnsi="Times New Roman" w:cs="Times New Roman"/>
                <w:iCs/>
                <w:sz w:val="28"/>
                <w:szCs w:val="28"/>
              </w:rPr>
              <w:t>применяется для мульчирования почвы в приствольных кругах, для заполнения посадочных ям при посадке плодовых и декоративных деревьев и кустарников, для выращивания рассады и укоренения черенков, внесения под перекопку для разрыхления тяжелых глинистых почв, для приготовления питательных субстратов</w:t>
            </w:r>
          </w:p>
        </w:tc>
      </w:tr>
      <w:tr w:rsidR="00C33D7C" w:rsidRPr="00B433E3" w14:paraId="6B64A7FD" w14:textId="77777777" w:rsidTr="00C33D7C">
        <w:trPr>
          <w:trHeight w:val="20"/>
        </w:trPr>
        <w:tc>
          <w:tcPr>
            <w:tcW w:w="2837" w:type="dxa"/>
            <w:shd w:val="clear" w:color="auto" w:fill="auto"/>
            <w:vAlign w:val="center"/>
          </w:tcPr>
          <w:p w14:paraId="6D3D3B54"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pacing w:val="-2"/>
                <w:sz w:val="28"/>
                <w:szCs w:val="28"/>
                <w:lang w:eastAsia="ru-RU"/>
              </w:rPr>
            </w:pPr>
            <w:r w:rsidRPr="00B433E3">
              <w:rPr>
                <w:rFonts w:ascii="Times New Roman" w:hAnsi="Times New Roman" w:cs="Times New Roman"/>
                <w:b/>
                <w:sz w:val="28"/>
                <w:szCs w:val="28"/>
              </w:rPr>
              <w:t>Универсальный для цветов, розы, бегонии, фиалки, сенполии, юкки, драцены, кактуса, фикуса, герани</w:t>
            </w:r>
          </w:p>
        </w:tc>
        <w:tc>
          <w:tcPr>
            <w:tcW w:w="1931" w:type="dxa"/>
            <w:shd w:val="clear" w:color="auto" w:fill="auto"/>
            <w:vAlign w:val="center"/>
          </w:tcPr>
          <w:p w14:paraId="6119EA5E"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spacing w:val="-2"/>
                <w:sz w:val="28"/>
                <w:szCs w:val="28"/>
                <w:lang w:eastAsia="ru-RU"/>
              </w:rPr>
            </w:pPr>
            <w:r w:rsidRPr="00B433E3">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3A4104DF"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spacing w:val="-2"/>
                <w:sz w:val="28"/>
                <w:szCs w:val="28"/>
                <w:lang w:eastAsia="ru-RU"/>
              </w:rPr>
            </w:pPr>
            <w:r w:rsidRPr="00B433E3">
              <w:rPr>
                <w:rFonts w:ascii="Times New Roman" w:hAnsi="Times New Roman" w:cs="Times New Roman"/>
                <w:i/>
                <w:sz w:val="28"/>
                <w:szCs w:val="28"/>
              </w:rPr>
              <w:t xml:space="preserve">Плодово-ягодные, хвойные, цветочно-декоративные культуры – </w:t>
            </w:r>
            <w:r w:rsidRPr="00B433E3">
              <w:rPr>
                <w:rFonts w:ascii="Times New Roman" w:hAnsi="Times New Roman" w:cs="Times New Roman"/>
                <w:iCs/>
                <w:sz w:val="28"/>
                <w:szCs w:val="28"/>
              </w:rPr>
              <w:t>применяется для мульчирования почвы в приствольных кругах, для заполнения посадочных ям при посадке плодовых и декоративных деревьев и кустарников, для выращивания рассады и укоренения черенков, внесения под перекопку для разрыхления тяжелых глинистых почв, для приготовления питательных субстратов</w:t>
            </w:r>
          </w:p>
        </w:tc>
      </w:tr>
      <w:tr w:rsidR="00C33D7C" w:rsidRPr="00B433E3" w14:paraId="20F2B115" w14:textId="77777777" w:rsidTr="00C33D7C">
        <w:trPr>
          <w:trHeight w:val="20"/>
        </w:trPr>
        <w:tc>
          <w:tcPr>
            <w:tcW w:w="2837" w:type="dxa"/>
            <w:shd w:val="clear" w:color="auto" w:fill="auto"/>
            <w:vAlign w:val="center"/>
          </w:tcPr>
          <w:p w14:paraId="452590B7"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
                <w:sz w:val="28"/>
                <w:szCs w:val="28"/>
              </w:rPr>
            </w:pPr>
            <w:r w:rsidRPr="00B433E3">
              <w:rPr>
                <w:rFonts w:ascii="Times New Roman" w:hAnsi="Times New Roman" w:cs="Times New Roman"/>
                <w:b/>
                <w:sz w:val="28"/>
                <w:szCs w:val="28"/>
              </w:rPr>
              <w:t>Универсальный для комнатных растений и декоративно-лиственных, красивоцветущих, горшечных культур</w:t>
            </w:r>
          </w:p>
        </w:tc>
        <w:tc>
          <w:tcPr>
            <w:tcW w:w="1931" w:type="dxa"/>
            <w:shd w:val="clear" w:color="auto" w:fill="auto"/>
            <w:vAlign w:val="center"/>
          </w:tcPr>
          <w:p w14:paraId="4D2D8A1B"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Cs/>
                <w:sz w:val="28"/>
                <w:szCs w:val="28"/>
              </w:rPr>
            </w:pPr>
            <w:r w:rsidRPr="00B433E3">
              <w:rPr>
                <w:rFonts w:ascii="Times New Roman" w:hAnsi="Times New Roman" w:cs="Times New Roman"/>
                <w:sz w:val="28"/>
                <w:szCs w:val="28"/>
              </w:rPr>
              <w:t>Полностью готов к применению, можно использовать без разбавления</w:t>
            </w:r>
          </w:p>
        </w:tc>
        <w:tc>
          <w:tcPr>
            <w:tcW w:w="5144" w:type="dxa"/>
            <w:shd w:val="clear" w:color="auto" w:fill="auto"/>
            <w:vAlign w:val="center"/>
          </w:tcPr>
          <w:p w14:paraId="67180E8A"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B433E3">
              <w:rPr>
                <w:rFonts w:ascii="Times New Roman" w:hAnsi="Times New Roman" w:cs="Times New Roman"/>
                <w:sz w:val="28"/>
                <w:szCs w:val="28"/>
              </w:rPr>
              <w:t>Цветочно-декоративные, декоративно-лиственные культуры (горшечные) – применяется для заполнения горшков, вазонов, контейнеров при выращивании горшечных растений</w:t>
            </w:r>
          </w:p>
        </w:tc>
      </w:tr>
      <w:tr w:rsidR="00C33D7C" w:rsidRPr="00B433E3" w14:paraId="4015B5AB" w14:textId="77777777" w:rsidTr="00C33D7C">
        <w:trPr>
          <w:trHeight w:val="20"/>
        </w:trPr>
        <w:tc>
          <w:tcPr>
            <w:tcW w:w="2837" w:type="dxa"/>
            <w:shd w:val="clear" w:color="auto" w:fill="auto"/>
            <w:vAlign w:val="center"/>
          </w:tcPr>
          <w:p w14:paraId="64DDE47F"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
                <w:sz w:val="28"/>
                <w:szCs w:val="28"/>
              </w:rPr>
            </w:pPr>
            <w:r w:rsidRPr="00B433E3">
              <w:rPr>
                <w:rFonts w:ascii="Times New Roman" w:hAnsi="Times New Roman" w:cs="Times New Roman"/>
                <w:b/>
                <w:sz w:val="28"/>
                <w:szCs w:val="28"/>
              </w:rPr>
              <w:t>Для голубики, гортензии, вереска, бонсай, клюквы, азалии, родендрона, хвойных растений, декоративных хвойных</w:t>
            </w:r>
          </w:p>
        </w:tc>
        <w:tc>
          <w:tcPr>
            <w:tcW w:w="1931" w:type="dxa"/>
            <w:shd w:val="clear" w:color="auto" w:fill="auto"/>
            <w:vAlign w:val="center"/>
          </w:tcPr>
          <w:p w14:paraId="2F93BD2C"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sz w:val="28"/>
                <w:szCs w:val="28"/>
              </w:rPr>
            </w:pPr>
            <w:r w:rsidRPr="00B433E3">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51CCFD13"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sz w:val="28"/>
                <w:szCs w:val="28"/>
              </w:rPr>
            </w:pPr>
            <w:r w:rsidRPr="00B433E3">
              <w:rPr>
                <w:rFonts w:ascii="Times New Roman" w:hAnsi="Times New Roman" w:cs="Times New Roman"/>
                <w:i/>
                <w:sz w:val="28"/>
                <w:szCs w:val="28"/>
              </w:rPr>
              <w:t xml:space="preserve">Плодово-ягодные, декоративные, хвойные, цветочно-декоративные культуры – </w:t>
            </w:r>
            <w:r w:rsidRPr="00B433E3">
              <w:rPr>
                <w:rFonts w:ascii="Times New Roman" w:hAnsi="Times New Roman" w:cs="Times New Roman"/>
                <w:iCs/>
                <w:sz w:val="28"/>
                <w:szCs w:val="28"/>
              </w:rPr>
              <w:t>применяется для заполнения посадочных ям при высадке саженцев плодово-ягодных, хвойных, декоративных культур; для мульчирования почвы вокруг растущих растений</w:t>
            </w:r>
          </w:p>
        </w:tc>
      </w:tr>
      <w:tr w:rsidR="00C33D7C" w:rsidRPr="00B433E3" w14:paraId="03171989" w14:textId="77777777" w:rsidTr="00C33D7C">
        <w:trPr>
          <w:trHeight w:val="20"/>
        </w:trPr>
        <w:tc>
          <w:tcPr>
            <w:tcW w:w="2837" w:type="dxa"/>
            <w:shd w:val="clear" w:color="auto" w:fill="auto"/>
            <w:vAlign w:val="center"/>
          </w:tcPr>
          <w:p w14:paraId="0EB4393A"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
                <w:sz w:val="28"/>
                <w:szCs w:val="28"/>
              </w:rPr>
            </w:pPr>
            <w:r w:rsidRPr="00B433E3">
              <w:rPr>
                <w:rFonts w:ascii="Times New Roman" w:hAnsi="Times New Roman" w:cs="Times New Roman"/>
                <w:b/>
                <w:sz w:val="28"/>
                <w:szCs w:val="28"/>
              </w:rPr>
              <w:t>Для фикусов, пальм, декоративно - лиственных растений, драцен, герани</w:t>
            </w:r>
          </w:p>
        </w:tc>
        <w:tc>
          <w:tcPr>
            <w:tcW w:w="1931" w:type="dxa"/>
            <w:shd w:val="clear" w:color="auto" w:fill="auto"/>
            <w:vAlign w:val="center"/>
          </w:tcPr>
          <w:p w14:paraId="33041C78"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Cs/>
                <w:sz w:val="28"/>
                <w:szCs w:val="28"/>
              </w:rPr>
            </w:pPr>
            <w:r w:rsidRPr="00B433E3">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3FC4FC7D"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B433E3">
              <w:rPr>
                <w:rFonts w:ascii="Times New Roman" w:hAnsi="Times New Roman" w:cs="Times New Roman"/>
                <w:i/>
                <w:sz w:val="28"/>
                <w:szCs w:val="28"/>
              </w:rPr>
              <w:t xml:space="preserve">Цветочно-декоративные, декоративно-лиственные культуры (горшечные) – </w:t>
            </w:r>
            <w:r w:rsidRPr="00B433E3">
              <w:rPr>
                <w:rFonts w:ascii="Times New Roman" w:hAnsi="Times New Roman" w:cs="Times New Roman"/>
                <w:iCs/>
                <w:sz w:val="28"/>
                <w:szCs w:val="28"/>
              </w:rPr>
              <w:t>применяется для заполнения горшков, вазонов, контейнеров при выращивании горшечных растений</w:t>
            </w:r>
          </w:p>
        </w:tc>
      </w:tr>
      <w:tr w:rsidR="00C33D7C" w:rsidRPr="00B433E3" w14:paraId="2CFCCE54" w14:textId="77777777" w:rsidTr="00C33D7C">
        <w:trPr>
          <w:trHeight w:val="20"/>
        </w:trPr>
        <w:tc>
          <w:tcPr>
            <w:tcW w:w="2837" w:type="dxa"/>
            <w:shd w:val="clear" w:color="auto" w:fill="auto"/>
            <w:vAlign w:val="center"/>
          </w:tcPr>
          <w:p w14:paraId="06F54D64"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
                <w:sz w:val="28"/>
                <w:szCs w:val="28"/>
              </w:rPr>
            </w:pPr>
            <w:r w:rsidRPr="00B433E3">
              <w:rPr>
                <w:rFonts w:ascii="Times New Roman" w:eastAsia="Times New Roman" w:hAnsi="Times New Roman" w:cs="Times New Roman"/>
                <w:b/>
                <w:sz w:val="28"/>
                <w:szCs w:val="28"/>
                <w:lang w:eastAsia="ru-RU"/>
              </w:rPr>
              <w:t>Торф нейтрализованный низинный</w:t>
            </w:r>
          </w:p>
        </w:tc>
        <w:tc>
          <w:tcPr>
            <w:tcW w:w="1931" w:type="dxa"/>
            <w:shd w:val="clear" w:color="auto" w:fill="auto"/>
            <w:vAlign w:val="center"/>
          </w:tcPr>
          <w:p w14:paraId="0BA6B3F9"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Cs/>
                <w:sz w:val="28"/>
                <w:szCs w:val="28"/>
              </w:rPr>
            </w:pPr>
            <w:r w:rsidRPr="00B433E3">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1553053E"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B433E3">
              <w:rPr>
                <w:rFonts w:ascii="Times New Roman" w:hAnsi="Times New Roman" w:cs="Times New Roman"/>
                <w:i/>
                <w:sz w:val="28"/>
                <w:szCs w:val="28"/>
              </w:rPr>
              <w:t xml:space="preserve">Все культуры – </w:t>
            </w:r>
            <w:r w:rsidRPr="00B433E3">
              <w:rPr>
                <w:rFonts w:ascii="Times New Roman" w:hAnsi="Times New Roman" w:cs="Times New Roman"/>
                <w:iCs/>
                <w:sz w:val="28"/>
                <w:szCs w:val="28"/>
              </w:rPr>
              <w:t>применяется для выращивания растений, предпочитающих нейтральную и слабокислую почву, с дальнейшей корректировкой питания по мере роста и развития растений, для мульчирования, зимнего укрытия, в качестве почвоулучшителя, основы для приготовления субстратов при кассетных и малообъемных технологиях</w:t>
            </w:r>
          </w:p>
        </w:tc>
      </w:tr>
      <w:tr w:rsidR="00C33D7C" w:rsidRPr="00B433E3" w14:paraId="51D33DD9" w14:textId="77777777" w:rsidTr="00C33D7C">
        <w:trPr>
          <w:trHeight w:val="20"/>
        </w:trPr>
        <w:tc>
          <w:tcPr>
            <w:tcW w:w="2837" w:type="dxa"/>
            <w:shd w:val="clear" w:color="auto" w:fill="auto"/>
            <w:vAlign w:val="center"/>
          </w:tcPr>
          <w:p w14:paraId="5DAC5ADB"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433E3">
              <w:rPr>
                <w:rFonts w:ascii="Times New Roman" w:eastAsia="Times New Roman" w:hAnsi="Times New Roman" w:cs="Times New Roman"/>
                <w:b/>
                <w:sz w:val="28"/>
                <w:szCs w:val="28"/>
                <w:lang w:eastAsia="ru-RU"/>
              </w:rPr>
              <w:t>Торф нейтрализованный верховой</w:t>
            </w:r>
          </w:p>
        </w:tc>
        <w:tc>
          <w:tcPr>
            <w:tcW w:w="1931" w:type="dxa"/>
            <w:shd w:val="clear" w:color="auto" w:fill="auto"/>
            <w:vAlign w:val="center"/>
          </w:tcPr>
          <w:p w14:paraId="382674C7"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Cs/>
                <w:sz w:val="28"/>
                <w:szCs w:val="28"/>
              </w:rPr>
            </w:pPr>
            <w:r w:rsidRPr="00B433E3">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365ABB61"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B433E3">
              <w:rPr>
                <w:rFonts w:ascii="Times New Roman" w:hAnsi="Times New Roman" w:cs="Times New Roman"/>
                <w:i/>
                <w:sz w:val="28"/>
                <w:szCs w:val="28"/>
              </w:rPr>
              <w:t>Овощные, бахчевые, зеленные, плодово-ягодные, декоративные, цветочно-декоративные культуры –</w:t>
            </w:r>
            <w:r w:rsidRPr="00B433E3">
              <w:rPr>
                <w:rFonts w:ascii="Times New Roman" w:hAnsi="Times New Roman" w:cs="Times New Roman"/>
                <w:iCs/>
                <w:sz w:val="28"/>
                <w:szCs w:val="28"/>
              </w:rPr>
              <w:t xml:space="preserve"> применяется для выращивания растений, предпочитающих нейтральную почву; для приготовления субстратов при кассетных и малообъемных технологиях; для производства универсального грунта для выращивания растений короткого срока вегетации (луковичных цветочных культур, хризантем); для мульчирования приствольного круга ягодных кустарников и плодовых деревьев; в качестве почвоулучшителя, основы для приготовления торфяного субстрата, самостоятельного грунта с дальнейшей корректировкой питания по мере роста и развития растений</w:t>
            </w:r>
          </w:p>
        </w:tc>
      </w:tr>
      <w:tr w:rsidR="00C33D7C" w:rsidRPr="00B433E3" w14:paraId="5008D086" w14:textId="77777777" w:rsidTr="00C33D7C">
        <w:trPr>
          <w:trHeight w:val="20"/>
        </w:trPr>
        <w:tc>
          <w:tcPr>
            <w:tcW w:w="2837" w:type="dxa"/>
            <w:shd w:val="clear" w:color="auto" w:fill="auto"/>
            <w:vAlign w:val="center"/>
          </w:tcPr>
          <w:p w14:paraId="6B011418"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433E3">
              <w:rPr>
                <w:rFonts w:ascii="Times New Roman" w:eastAsia="Times New Roman" w:hAnsi="Times New Roman" w:cs="Times New Roman"/>
                <w:b/>
                <w:sz w:val="28"/>
                <w:szCs w:val="28"/>
                <w:lang w:eastAsia="ru-RU"/>
              </w:rPr>
              <w:t>Для рассады томатов, перцев, огурцов, кабачков, тыквенных, баклажанов</w:t>
            </w:r>
          </w:p>
        </w:tc>
        <w:tc>
          <w:tcPr>
            <w:tcW w:w="1931" w:type="dxa"/>
            <w:shd w:val="clear" w:color="auto" w:fill="auto"/>
            <w:vAlign w:val="center"/>
          </w:tcPr>
          <w:p w14:paraId="236CDF3F"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Cs/>
                <w:sz w:val="28"/>
                <w:szCs w:val="28"/>
              </w:rPr>
            </w:pPr>
            <w:r w:rsidRPr="00B433E3">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22BD378D"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B433E3">
              <w:rPr>
                <w:rFonts w:ascii="Times New Roman" w:hAnsi="Times New Roman" w:cs="Times New Roman"/>
                <w:i/>
                <w:sz w:val="28"/>
                <w:szCs w:val="28"/>
              </w:rPr>
              <w:t>Овощные, бахчевые, плодово-ягодные, цветочно-декоративные культуры, травы газонные –</w:t>
            </w:r>
            <w:r w:rsidRPr="00B433E3">
              <w:rPr>
                <w:rFonts w:ascii="Times New Roman" w:hAnsi="Times New Roman" w:cs="Times New Roman"/>
                <w:iCs/>
                <w:sz w:val="28"/>
                <w:szCs w:val="28"/>
              </w:rPr>
              <w:t xml:space="preserve"> применяется для посева семян, пикировки и выращивания рассады овощных и  цветочно-декоративных культур; для формирования плодородного слоя при закладке садов, овощных гряд, газонов; разбивке цветников, заполнения посадочных ям при посадке плодовых, декоративных деревьев и кустарников, для выращивания рассады, заполнения посадочных лунок при высадке рассады цветочных и овощных культур, для частичной или полной замены грунта в теплицах и парниках</w:t>
            </w:r>
          </w:p>
        </w:tc>
      </w:tr>
      <w:tr w:rsidR="00C33D7C" w:rsidRPr="00B433E3" w14:paraId="291A91B1" w14:textId="77777777" w:rsidTr="00C33D7C">
        <w:trPr>
          <w:trHeight w:val="20"/>
        </w:trPr>
        <w:tc>
          <w:tcPr>
            <w:tcW w:w="2837" w:type="dxa"/>
            <w:shd w:val="clear" w:color="auto" w:fill="auto"/>
            <w:vAlign w:val="center"/>
          </w:tcPr>
          <w:p w14:paraId="60AA5436"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433E3">
              <w:rPr>
                <w:rFonts w:ascii="Times New Roman" w:eastAsia="Times New Roman" w:hAnsi="Times New Roman" w:cs="Times New Roman"/>
                <w:b/>
                <w:sz w:val="28"/>
                <w:szCs w:val="28"/>
                <w:lang w:eastAsia="ru-RU"/>
              </w:rPr>
              <w:t>Садовая земля для плодовых растений, ягодных культур, клубники, земляники, деревьев и кустарников, сада, огорода, газона, ландшафтного строительства</w:t>
            </w:r>
          </w:p>
        </w:tc>
        <w:tc>
          <w:tcPr>
            <w:tcW w:w="1931" w:type="dxa"/>
            <w:shd w:val="clear" w:color="auto" w:fill="auto"/>
            <w:vAlign w:val="center"/>
          </w:tcPr>
          <w:p w14:paraId="016D9455"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Cs/>
                <w:sz w:val="28"/>
                <w:szCs w:val="28"/>
              </w:rPr>
            </w:pPr>
            <w:r w:rsidRPr="00B433E3">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63E025E4"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B433E3">
              <w:rPr>
                <w:rFonts w:ascii="Times New Roman" w:hAnsi="Times New Roman" w:cs="Times New Roman"/>
                <w:i/>
                <w:sz w:val="28"/>
                <w:szCs w:val="28"/>
              </w:rPr>
              <w:t>Овощные, плодово-ягодные, цветочно-декоративные культуры, травы газонные –</w:t>
            </w:r>
            <w:r w:rsidRPr="00B433E3">
              <w:rPr>
                <w:rFonts w:ascii="Times New Roman" w:hAnsi="Times New Roman" w:cs="Times New Roman"/>
                <w:iCs/>
                <w:sz w:val="28"/>
                <w:szCs w:val="28"/>
              </w:rPr>
              <w:t xml:space="preserve"> применяется для посева семян, пикировки и выращивания растений ягодных культур, плодовых, декоративных деревьев и кустарников, сада, огорода, газона, ландшафтного строительства; для формирования плодородного слоя при закладке садов, овощных гряд, газонов; разбивке цветников, заполнения посадочных ям при посадке плодовых, декоративных деревьев и кустарников, для выращивания рассады, заполнения посадочных лунок при высадке рассады цветочных и овощных культур, для частичной или полной замены грунта в теплицах и парниках</w:t>
            </w:r>
          </w:p>
        </w:tc>
      </w:tr>
      <w:tr w:rsidR="00C33D7C" w:rsidRPr="00B433E3" w14:paraId="7A04EEC6" w14:textId="77777777" w:rsidTr="00C33D7C">
        <w:trPr>
          <w:trHeight w:val="20"/>
        </w:trPr>
        <w:tc>
          <w:tcPr>
            <w:tcW w:w="2837" w:type="dxa"/>
            <w:shd w:val="clear" w:color="auto" w:fill="auto"/>
            <w:vAlign w:val="center"/>
          </w:tcPr>
          <w:p w14:paraId="62A5AE74"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433E3">
              <w:rPr>
                <w:rFonts w:ascii="Times New Roman" w:eastAsia="Times New Roman" w:hAnsi="Times New Roman" w:cs="Times New Roman"/>
                <w:b/>
                <w:sz w:val="28"/>
                <w:szCs w:val="28"/>
                <w:lang w:eastAsia="ru-RU"/>
              </w:rPr>
              <w:t>Торфяной питательный универсальный субстрат для рассады, овощей, садовых растений, салатов, зелени, микрозелени</w:t>
            </w:r>
          </w:p>
        </w:tc>
        <w:tc>
          <w:tcPr>
            <w:tcW w:w="1931" w:type="dxa"/>
            <w:shd w:val="clear" w:color="auto" w:fill="auto"/>
            <w:vAlign w:val="center"/>
          </w:tcPr>
          <w:p w14:paraId="0922950D"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Cs/>
                <w:sz w:val="28"/>
                <w:szCs w:val="28"/>
              </w:rPr>
            </w:pPr>
            <w:r w:rsidRPr="00B433E3">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0EBCBF56"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B433E3">
              <w:rPr>
                <w:rFonts w:ascii="Times New Roman" w:hAnsi="Times New Roman" w:cs="Times New Roman"/>
                <w:i/>
                <w:sz w:val="28"/>
                <w:szCs w:val="28"/>
              </w:rPr>
              <w:t>Овощные, зеленные, плодово-ягодные, декоративные, цветочно-декоративные культуры, газонные травы –</w:t>
            </w:r>
            <w:r w:rsidRPr="00B433E3">
              <w:rPr>
                <w:rFonts w:ascii="Times New Roman" w:hAnsi="Times New Roman" w:cs="Times New Roman"/>
                <w:iCs/>
                <w:sz w:val="28"/>
                <w:szCs w:val="28"/>
              </w:rPr>
              <w:t xml:space="preserve"> применяется для посева семян, пикировки и выращивания рассады овощных и зеленных культур; для формирования плодородного слоя при закладке садов, овощных гряд, газонов; разбивке цветников, заполнения посадочных ям при посадке плодовых, декоративных деревьев и кустарников, для выращивания рассады, заполнения посадочных лунок при высадке рассады цветочных и овощных культур, для частичной или полной замены грунта в теплицах и парниках</w:t>
            </w:r>
          </w:p>
        </w:tc>
      </w:tr>
      <w:tr w:rsidR="00C33D7C" w:rsidRPr="00B433E3" w14:paraId="24181C03" w14:textId="77777777" w:rsidTr="00C33D7C">
        <w:trPr>
          <w:trHeight w:val="20"/>
        </w:trPr>
        <w:tc>
          <w:tcPr>
            <w:tcW w:w="2837" w:type="dxa"/>
            <w:shd w:val="clear" w:color="auto" w:fill="auto"/>
            <w:vAlign w:val="center"/>
          </w:tcPr>
          <w:p w14:paraId="5439124E"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433E3">
              <w:rPr>
                <w:rFonts w:ascii="Times New Roman" w:eastAsia="Times New Roman" w:hAnsi="Times New Roman" w:cs="Times New Roman"/>
                <w:b/>
                <w:sz w:val="28"/>
                <w:szCs w:val="28"/>
                <w:lang w:eastAsia="ru-RU"/>
              </w:rPr>
              <w:t>Универсальный цветочный субстрат для сенполии, замиокулькаса, кактусов, суккулентов, каланхое, цитрусовых, роз, клематисов, бегоний, комнатных растений</w:t>
            </w:r>
          </w:p>
        </w:tc>
        <w:tc>
          <w:tcPr>
            <w:tcW w:w="1931" w:type="dxa"/>
            <w:shd w:val="clear" w:color="auto" w:fill="auto"/>
            <w:vAlign w:val="center"/>
          </w:tcPr>
          <w:p w14:paraId="2C801E97"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Cs/>
                <w:sz w:val="28"/>
                <w:szCs w:val="28"/>
              </w:rPr>
            </w:pPr>
            <w:r w:rsidRPr="00B433E3">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4A22620B"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B433E3">
              <w:rPr>
                <w:rFonts w:ascii="Times New Roman" w:hAnsi="Times New Roman" w:cs="Times New Roman"/>
                <w:i/>
                <w:sz w:val="28"/>
                <w:szCs w:val="28"/>
              </w:rPr>
              <w:t>Цитрусовые, суккуленты, цветочно-декоративные культуры (горшечные) –</w:t>
            </w:r>
            <w:r w:rsidRPr="00B433E3">
              <w:rPr>
                <w:rFonts w:ascii="Times New Roman" w:hAnsi="Times New Roman" w:cs="Times New Roman"/>
                <w:iCs/>
                <w:sz w:val="28"/>
                <w:szCs w:val="28"/>
              </w:rPr>
              <w:t xml:space="preserve"> применяется в качестве готового питательного грунта для выращивания горшечных растений</w:t>
            </w:r>
          </w:p>
        </w:tc>
      </w:tr>
      <w:tr w:rsidR="00C33D7C" w:rsidRPr="00B433E3" w14:paraId="13AE9C69" w14:textId="77777777" w:rsidTr="00C33D7C">
        <w:trPr>
          <w:trHeight w:val="20"/>
        </w:trPr>
        <w:tc>
          <w:tcPr>
            <w:tcW w:w="2837" w:type="dxa"/>
            <w:shd w:val="clear" w:color="auto" w:fill="auto"/>
            <w:vAlign w:val="center"/>
          </w:tcPr>
          <w:p w14:paraId="6A77D2B9"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433E3">
              <w:rPr>
                <w:rFonts w:ascii="Times New Roman" w:eastAsia="Times New Roman" w:hAnsi="Times New Roman" w:cs="Times New Roman"/>
                <w:b/>
                <w:sz w:val="28"/>
                <w:szCs w:val="28"/>
                <w:lang w:eastAsia="ru-RU"/>
              </w:rPr>
              <w:t>Субстрат универсальный овощной для теплиц</w:t>
            </w:r>
          </w:p>
        </w:tc>
        <w:tc>
          <w:tcPr>
            <w:tcW w:w="1931" w:type="dxa"/>
            <w:shd w:val="clear" w:color="auto" w:fill="auto"/>
            <w:vAlign w:val="center"/>
          </w:tcPr>
          <w:p w14:paraId="11DC02AA"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Cs/>
                <w:sz w:val="28"/>
                <w:szCs w:val="28"/>
              </w:rPr>
            </w:pPr>
            <w:r w:rsidRPr="00B433E3">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405EE61C"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B433E3">
              <w:rPr>
                <w:rFonts w:ascii="Times New Roman" w:hAnsi="Times New Roman" w:cs="Times New Roman"/>
                <w:i/>
                <w:sz w:val="28"/>
                <w:szCs w:val="28"/>
              </w:rPr>
              <w:t>Овощные, зеленные, бахчевые, цветочно-декоративные культуры –</w:t>
            </w:r>
            <w:r w:rsidRPr="00B433E3">
              <w:rPr>
                <w:rFonts w:ascii="Times New Roman" w:hAnsi="Times New Roman" w:cs="Times New Roman"/>
                <w:iCs/>
                <w:sz w:val="28"/>
                <w:szCs w:val="28"/>
              </w:rPr>
              <w:t xml:space="preserve"> применяется для посева семян, пикировки и выращивания рассады овощных, зеленных бахчевых, цветочно-декоративных культур (в том числе горшечных растений); для подсыпки к растениям вместо окучивания и мульчирования почвы</w:t>
            </w:r>
          </w:p>
        </w:tc>
      </w:tr>
      <w:tr w:rsidR="00C33D7C" w:rsidRPr="00B433E3" w14:paraId="4CED1ACA" w14:textId="77777777" w:rsidTr="00C33D7C">
        <w:trPr>
          <w:trHeight w:val="20"/>
        </w:trPr>
        <w:tc>
          <w:tcPr>
            <w:tcW w:w="2837" w:type="dxa"/>
            <w:shd w:val="clear" w:color="auto" w:fill="auto"/>
            <w:vAlign w:val="center"/>
          </w:tcPr>
          <w:p w14:paraId="71A9ECBA"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433E3">
              <w:rPr>
                <w:rFonts w:ascii="Times New Roman" w:eastAsia="Times New Roman" w:hAnsi="Times New Roman" w:cs="Times New Roman"/>
                <w:b/>
                <w:sz w:val="28"/>
                <w:szCs w:val="28"/>
                <w:lang w:eastAsia="ru-RU"/>
              </w:rPr>
              <w:t>Универсальный торфяной субстрат с агроперлитом для рассады овощей, салатов, цветущих</w:t>
            </w:r>
          </w:p>
        </w:tc>
        <w:tc>
          <w:tcPr>
            <w:tcW w:w="1931" w:type="dxa"/>
            <w:shd w:val="clear" w:color="auto" w:fill="auto"/>
            <w:vAlign w:val="center"/>
          </w:tcPr>
          <w:p w14:paraId="1EEB9C26"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Cs/>
                <w:sz w:val="28"/>
                <w:szCs w:val="28"/>
              </w:rPr>
            </w:pPr>
            <w:r w:rsidRPr="00B433E3">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4FD22BF4"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B433E3">
              <w:rPr>
                <w:rFonts w:ascii="Times New Roman" w:hAnsi="Times New Roman" w:cs="Times New Roman"/>
                <w:i/>
                <w:sz w:val="28"/>
                <w:szCs w:val="28"/>
              </w:rPr>
              <w:t>Овощные, зеленные, бахчевые, цветочно-декоративные культуры, травы газонные–</w:t>
            </w:r>
            <w:r w:rsidRPr="00B433E3">
              <w:rPr>
                <w:rFonts w:ascii="Times New Roman" w:hAnsi="Times New Roman" w:cs="Times New Roman"/>
                <w:iCs/>
                <w:sz w:val="28"/>
                <w:szCs w:val="28"/>
              </w:rPr>
              <w:t xml:space="preserve"> применяется для посева семян, пикировки и выращивания рассады овощных, зеленных бахчевых, цветочно-декоративных культур (в том числе горшечных растений); для формирования плодородного слоя при разбивке цветников, закладке газонов, заполнения посадочных лунок при высадке рассады цветочных культур</w:t>
            </w:r>
          </w:p>
        </w:tc>
      </w:tr>
      <w:tr w:rsidR="00C33D7C" w:rsidRPr="00B433E3" w14:paraId="28A46F44" w14:textId="77777777" w:rsidTr="00C33D7C">
        <w:trPr>
          <w:trHeight w:val="20"/>
        </w:trPr>
        <w:tc>
          <w:tcPr>
            <w:tcW w:w="2837" w:type="dxa"/>
            <w:shd w:val="clear" w:color="auto" w:fill="auto"/>
            <w:vAlign w:val="center"/>
          </w:tcPr>
          <w:p w14:paraId="373F5A31"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433E3">
              <w:rPr>
                <w:rFonts w:ascii="Times New Roman" w:eastAsia="Times New Roman" w:hAnsi="Times New Roman" w:cs="Times New Roman"/>
                <w:b/>
                <w:sz w:val="28"/>
                <w:szCs w:val="28"/>
                <w:lang w:eastAsia="ru-RU"/>
              </w:rPr>
              <w:t>Субстрат питательный универсальный для хвойных, голубики, гортензии, клюквы, азалии, рододендрона, декоративных хвойных</w:t>
            </w:r>
          </w:p>
        </w:tc>
        <w:tc>
          <w:tcPr>
            <w:tcW w:w="1931" w:type="dxa"/>
            <w:shd w:val="clear" w:color="auto" w:fill="auto"/>
            <w:vAlign w:val="center"/>
          </w:tcPr>
          <w:p w14:paraId="1473E1D8"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Cs/>
                <w:sz w:val="28"/>
                <w:szCs w:val="28"/>
              </w:rPr>
            </w:pPr>
            <w:r w:rsidRPr="00B433E3">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3CABDF5B"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B433E3">
              <w:rPr>
                <w:rFonts w:ascii="Times New Roman" w:hAnsi="Times New Roman" w:cs="Times New Roman"/>
                <w:i/>
                <w:sz w:val="28"/>
                <w:szCs w:val="28"/>
              </w:rPr>
              <w:t>Хвойные, плодово-ягодные, декоративные, цветочно-декоративные культуры –</w:t>
            </w:r>
            <w:r w:rsidRPr="00B433E3">
              <w:rPr>
                <w:rFonts w:ascii="Times New Roman" w:hAnsi="Times New Roman" w:cs="Times New Roman"/>
                <w:iCs/>
                <w:sz w:val="28"/>
                <w:szCs w:val="28"/>
              </w:rPr>
              <w:t xml:space="preserve"> применяется для посева, пикировки и выращивания саженцев хвойных культур, голубики, гортензии, клюквы, азалии, рододендрона; для заполнения посадочных ям при высадке саженцев хвойных декоративных культур, для мульчирования почвы вокруг растущих растений</w:t>
            </w:r>
          </w:p>
        </w:tc>
      </w:tr>
      <w:tr w:rsidR="00C33D7C" w:rsidRPr="00B433E3" w14:paraId="573EFF85" w14:textId="77777777" w:rsidTr="00C33D7C">
        <w:trPr>
          <w:trHeight w:val="20"/>
        </w:trPr>
        <w:tc>
          <w:tcPr>
            <w:tcW w:w="2837" w:type="dxa"/>
            <w:shd w:val="clear" w:color="auto" w:fill="auto"/>
            <w:vAlign w:val="center"/>
          </w:tcPr>
          <w:p w14:paraId="7AF3F2BB" w14:textId="77777777" w:rsidR="00C33D7C" w:rsidRPr="00B433E3"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433E3">
              <w:rPr>
                <w:rFonts w:ascii="Times New Roman" w:eastAsia="Times New Roman" w:hAnsi="Times New Roman" w:cs="Times New Roman"/>
                <w:b/>
                <w:sz w:val="28"/>
                <w:szCs w:val="28"/>
                <w:lang w:eastAsia="ru-RU"/>
              </w:rPr>
              <w:t>Покровная почва для выращивания грибов</w:t>
            </w:r>
          </w:p>
        </w:tc>
        <w:tc>
          <w:tcPr>
            <w:tcW w:w="1931" w:type="dxa"/>
            <w:shd w:val="clear" w:color="auto" w:fill="auto"/>
            <w:vAlign w:val="center"/>
          </w:tcPr>
          <w:p w14:paraId="7BB3DE13" w14:textId="77777777"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bCs/>
                <w:sz w:val="28"/>
                <w:szCs w:val="28"/>
              </w:rPr>
            </w:pPr>
            <w:r w:rsidRPr="00B433E3">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3E5B7FB4" w14:textId="10FD9ED0" w:rsidR="00C33D7C" w:rsidRPr="00B433E3"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B433E3">
              <w:rPr>
                <w:rFonts w:ascii="Times New Roman" w:hAnsi="Times New Roman" w:cs="Times New Roman"/>
                <w:i/>
                <w:sz w:val="28"/>
                <w:szCs w:val="28"/>
              </w:rPr>
              <w:t xml:space="preserve">Грибы – </w:t>
            </w:r>
            <w:r w:rsidRPr="00B433E3">
              <w:rPr>
                <w:rFonts w:ascii="Times New Roman" w:hAnsi="Times New Roman" w:cs="Times New Roman"/>
                <w:iCs/>
                <w:sz w:val="28"/>
                <w:szCs w:val="28"/>
              </w:rPr>
              <w:t>применяется для выращивания грибов</w:t>
            </w:r>
          </w:p>
        </w:tc>
      </w:tr>
    </w:tbl>
    <w:p w14:paraId="465459AC" w14:textId="3D724544" w:rsidR="00B433E3" w:rsidRPr="00142EC3" w:rsidRDefault="00B433E3" w:rsidP="0057659E">
      <w:pPr>
        <w:spacing w:after="0" w:line="360" w:lineRule="auto"/>
        <w:ind w:firstLine="567"/>
        <w:jc w:val="both"/>
        <w:rPr>
          <w:rFonts w:ascii="Times New Roman" w:hAnsi="Times New Roman" w:cs="Times New Roman"/>
          <w:b/>
          <w:bCs/>
          <w:i/>
          <w:iCs/>
          <w:sz w:val="28"/>
          <w:szCs w:val="28"/>
        </w:rPr>
      </w:pPr>
      <w:r w:rsidRPr="00142EC3">
        <w:rPr>
          <w:rFonts w:ascii="Times New Roman" w:hAnsi="Times New Roman" w:cs="Times New Roman"/>
          <w:b/>
          <w:bCs/>
          <w:i/>
          <w:iCs/>
          <w:sz w:val="28"/>
          <w:szCs w:val="28"/>
        </w:rPr>
        <w:t xml:space="preserve"> Для личного подсобного хозяйства: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1931"/>
        <w:gridCol w:w="5144"/>
      </w:tblGrid>
      <w:tr w:rsidR="00C33D7C" w:rsidRPr="00132A48" w14:paraId="186B84F7" w14:textId="77777777" w:rsidTr="00C33D7C">
        <w:trPr>
          <w:trHeight w:val="20"/>
        </w:trPr>
        <w:tc>
          <w:tcPr>
            <w:tcW w:w="2837" w:type="dxa"/>
            <w:shd w:val="clear" w:color="auto" w:fill="auto"/>
            <w:vAlign w:val="center"/>
          </w:tcPr>
          <w:p w14:paraId="74F5DE21" w14:textId="77777777" w:rsidR="00C33D7C" w:rsidRPr="00132A48" w:rsidRDefault="00C33D7C" w:rsidP="00C33D7C">
            <w:pPr>
              <w:spacing w:after="0" w:line="240" w:lineRule="auto"/>
              <w:jc w:val="center"/>
              <w:rPr>
                <w:rFonts w:ascii="Times New Roman" w:hAnsi="Times New Roman" w:cs="Times New Roman"/>
                <w:b/>
                <w:bCs/>
                <w:sz w:val="28"/>
                <w:szCs w:val="28"/>
              </w:rPr>
            </w:pPr>
            <w:r w:rsidRPr="00132A48">
              <w:rPr>
                <w:rFonts w:ascii="Times New Roman" w:hAnsi="Times New Roman" w:cs="Times New Roman"/>
                <w:b/>
                <w:bCs/>
                <w:sz w:val="28"/>
                <w:szCs w:val="28"/>
              </w:rPr>
              <w:t>Марка</w:t>
            </w:r>
          </w:p>
        </w:tc>
        <w:tc>
          <w:tcPr>
            <w:tcW w:w="1931" w:type="dxa"/>
            <w:shd w:val="clear" w:color="auto" w:fill="auto"/>
            <w:vAlign w:val="center"/>
          </w:tcPr>
          <w:p w14:paraId="17578B02" w14:textId="5D613203" w:rsidR="00C33D7C" w:rsidRPr="00132A48" w:rsidRDefault="00C33D7C" w:rsidP="00C33D7C">
            <w:pPr>
              <w:spacing w:after="0" w:line="240" w:lineRule="auto"/>
              <w:jc w:val="center"/>
              <w:rPr>
                <w:rFonts w:ascii="Times New Roman" w:hAnsi="Times New Roman" w:cs="Times New Roman"/>
                <w:b/>
                <w:bCs/>
                <w:sz w:val="28"/>
                <w:szCs w:val="28"/>
              </w:rPr>
            </w:pPr>
            <w:r w:rsidRPr="00132A48">
              <w:rPr>
                <w:rFonts w:ascii="Times New Roman" w:hAnsi="Times New Roman" w:cs="Times New Roman"/>
                <w:b/>
                <w:bCs/>
                <w:sz w:val="28"/>
                <w:szCs w:val="28"/>
              </w:rPr>
              <w:t>Доза</w:t>
            </w:r>
          </w:p>
          <w:p w14:paraId="147C7850" w14:textId="77777777" w:rsidR="00C33D7C" w:rsidRPr="00132A48" w:rsidRDefault="00C33D7C" w:rsidP="00C33D7C">
            <w:pPr>
              <w:spacing w:after="0" w:line="240" w:lineRule="auto"/>
              <w:jc w:val="center"/>
              <w:rPr>
                <w:rFonts w:ascii="Times New Roman" w:hAnsi="Times New Roman" w:cs="Times New Roman"/>
                <w:b/>
                <w:bCs/>
                <w:sz w:val="28"/>
                <w:szCs w:val="28"/>
              </w:rPr>
            </w:pPr>
            <w:r w:rsidRPr="00132A48">
              <w:rPr>
                <w:rFonts w:ascii="Times New Roman" w:hAnsi="Times New Roman" w:cs="Times New Roman"/>
                <w:b/>
                <w:bCs/>
                <w:sz w:val="28"/>
                <w:szCs w:val="28"/>
              </w:rPr>
              <w:t>применения</w:t>
            </w:r>
          </w:p>
        </w:tc>
        <w:tc>
          <w:tcPr>
            <w:tcW w:w="5144" w:type="dxa"/>
            <w:shd w:val="clear" w:color="auto" w:fill="auto"/>
            <w:vAlign w:val="center"/>
          </w:tcPr>
          <w:p w14:paraId="06204B77" w14:textId="77777777" w:rsidR="00C33D7C" w:rsidRPr="00132A48" w:rsidRDefault="00C33D7C" w:rsidP="00C33D7C">
            <w:pPr>
              <w:spacing w:after="0" w:line="240" w:lineRule="auto"/>
              <w:jc w:val="center"/>
              <w:rPr>
                <w:rFonts w:ascii="Times New Roman" w:hAnsi="Times New Roman" w:cs="Times New Roman"/>
                <w:b/>
                <w:bCs/>
                <w:sz w:val="28"/>
                <w:szCs w:val="28"/>
              </w:rPr>
            </w:pPr>
            <w:r w:rsidRPr="00132A48">
              <w:rPr>
                <w:rFonts w:ascii="Times New Roman" w:hAnsi="Times New Roman" w:cs="Times New Roman"/>
                <w:b/>
                <w:bCs/>
                <w:sz w:val="28"/>
                <w:szCs w:val="28"/>
              </w:rPr>
              <w:t>Культура, время,</w:t>
            </w:r>
          </w:p>
          <w:p w14:paraId="1FFBC2C3" w14:textId="77777777" w:rsidR="00C33D7C" w:rsidRPr="00132A48" w:rsidRDefault="00C33D7C" w:rsidP="00C33D7C">
            <w:pPr>
              <w:spacing w:after="0" w:line="240" w:lineRule="auto"/>
              <w:jc w:val="center"/>
              <w:rPr>
                <w:rFonts w:ascii="Times New Roman" w:hAnsi="Times New Roman" w:cs="Times New Roman"/>
                <w:sz w:val="28"/>
                <w:szCs w:val="28"/>
              </w:rPr>
            </w:pPr>
            <w:r w:rsidRPr="00132A48">
              <w:rPr>
                <w:rFonts w:ascii="Times New Roman" w:hAnsi="Times New Roman" w:cs="Times New Roman"/>
                <w:b/>
                <w:bCs/>
                <w:sz w:val="28"/>
                <w:szCs w:val="28"/>
              </w:rPr>
              <w:t>особенности применения</w:t>
            </w:r>
          </w:p>
        </w:tc>
      </w:tr>
      <w:tr w:rsidR="00C33D7C" w:rsidRPr="00132A48" w14:paraId="7BE8E281" w14:textId="77777777" w:rsidTr="00C33D7C">
        <w:trPr>
          <w:trHeight w:val="20"/>
        </w:trPr>
        <w:tc>
          <w:tcPr>
            <w:tcW w:w="2837" w:type="dxa"/>
            <w:shd w:val="clear" w:color="auto" w:fill="auto"/>
            <w:vAlign w:val="center"/>
          </w:tcPr>
          <w:p w14:paraId="669FDCC0" w14:textId="77777777" w:rsidR="00C33D7C" w:rsidRPr="00132A48"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pacing w:val="-2"/>
                <w:sz w:val="28"/>
                <w:szCs w:val="28"/>
                <w:lang w:eastAsia="ru-RU"/>
              </w:rPr>
            </w:pPr>
            <w:r w:rsidRPr="00132A48">
              <w:rPr>
                <w:rFonts w:ascii="Times New Roman" w:hAnsi="Times New Roman" w:cs="Times New Roman"/>
                <w:b/>
                <w:sz w:val="28"/>
                <w:szCs w:val="28"/>
              </w:rPr>
              <w:t>Орхидея</w:t>
            </w:r>
          </w:p>
        </w:tc>
        <w:tc>
          <w:tcPr>
            <w:tcW w:w="1931" w:type="dxa"/>
            <w:shd w:val="clear" w:color="auto" w:fill="auto"/>
            <w:vAlign w:val="center"/>
          </w:tcPr>
          <w:p w14:paraId="1DE4A644" w14:textId="77777777" w:rsidR="00C33D7C" w:rsidRPr="00132A48"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spacing w:val="-2"/>
                <w:sz w:val="28"/>
                <w:szCs w:val="28"/>
                <w:lang w:eastAsia="ru-RU"/>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67CB437C" w14:textId="77777777" w:rsidR="00C33D7C" w:rsidRPr="00132A48"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spacing w:val="-2"/>
                <w:sz w:val="28"/>
                <w:szCs w:val="28"/>
                <w:lang w:eastAsia="ru-RU"/>
              </w:rPr>
            </w:pPr>
            <w:r w:rsidRPr="00132A48">
              <w:rPr>
                <w:rFonts w:ascii="Times New Roman" w:hAnsi="Times New Roman" w:cs="Times New Roman"/>
                <w:i/>
                <w:sz w:val="28"/>
                <w:szCs w:val="28"/>
              </w:rPr>
              <w:t xml:space="preserve">Орхидеи (все виды), цветочно-декоративные культуры с видовыми требованиями к грунту (открытый, защищенный грунт, горшечные растения) – </w:t>
            </w:r>
            <w:r w:rsidRPr="00132A48">
              <w:rPr>
                <w:rFonts w:ascii="Times New Roman" w:hAnsi="Times New Roman" w:cs="Times New Roman"/>
                <w:iCs/>
                <w:sz w:val="28"/>
                <w:szCs w:val="28"/>
              </w:rPr>
              <w:t>применяется для выращивания орхидей; для заполнения вазонов, контейнеров, горшков при выращивании горшечных растений</w:t>
            </w:r>
          </w:p>
        </w:tc>
      </w:tr>
      <w:tr w:rsidR="00C33D7C" w:rsidRPr="00132A48" w14:paraId="310FB26B" w14:textId="77777777" w:rsidTr="00C33D7C">
        <w:trPr>
          <w:trHeight w:val="20"/>
        </w:trPr>
        <w:tc>
          <w:tcPr>
            <w:tcW w:w="2837" w:type="dxa"/>
            <w:shd w:val="clear" w:color="auto" w:fill="auto"/>
            <w:vAlign w:val="center"/>
          </w:tcPr>
          <w:p w14:paraId="1A1F8557" w14:textId="77777777" w:rsidR="00C33D7C" w:rsidRPr="00132A48"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32A48">
              <w:rPr>
                <w:rFonts w:ascii="Times New Roman" w:hAnsi="Times New Roman" w:cs="Times New Roman"/>
                <w:b/>
                <w:sz w:val="28"/>
                <w:szCs w:val="28"/>
              </w:rPr>
              <w:t>Для фаленопсиса смесь для приготовления субстрата</w:t>
            </w:r>
          </w:p>
        </w:tc>
        <w:tc>
          <w:tcPr>
            <w:tcW w:w="1931" w:type="dxa"/>
            <w:shd w:val="clear" w:color="auto" w:fill="auto"/>
            <w:vAlign w:val="center"/>
          </w:tcPr>
          <w:p w14:paraId="464B1E7E"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4ADD90FA"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 xml:space="preserve">Цветочно-декоративные культуры (горшечные) – </w:t>
            </w:r>
            <w:r w:rsidRPr="00132A48">
              <w:rPr>
                <w:rFonts w:ascii="Times New Roman" w:hAnsi="Times New Roman" w:cs="Times New Roman"/>
                <w:iCs/>
                <w:sz w:val="28"/>
                <w:szCs w:val="28"/>
              </w:rPr>
              <w:t>применяется для выращивания различных видов фаленопсисов, для заполнения вазонов, контейнеров, предназначенных для выращивания горшечных растений</w:t>
            </w:r>
          </w:p>
        </w:tc>
      </w:tr>
      <w:tr w:rsidR="00C33D7C" w:rsidRPr="00132A48" w14:paraId="6559BE49" w14:textId="77777777" w:rsidTr="00C33D7C">
        <w:trPr>
          <w:trHeight w:val="20"/>
        </w:trPr>
        <w:tc>
          <w:tcPr>
            <w:tcW w:w="2837" w:type="dxa"/>
            <w:shd w:val="clear" w:color="auto" w:fill="auto"/>
            <w:vAlign w:val="center"/>
          </w:tcPr>
          <w:p w14:paraId="26FD7EA7"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b/>
                <w:sz w:val="28"/>
                <w:szCs w:val="28"/>
              </w:rPr>
            </w:pPr>
            <w:r w:rsidRPr="00132A48">
              <w:rPr>
                <w:rFonts w:ascii="Times New Roman" w:hAnsi="Times New Roman" w:cs="Times New Roman"/>
                <w:b/>
                <w:sz w:val="28"/>
                <w:szCs w:val="28"/>
              </w:rPr>
              <w:t>Универсальный питательный для рассады и цветов</w:t>
            </w:r>
          </w:p>
        </w:tc>
        <w:tc>
          <w:tcPr>
            <w:tcW w:w="1931" w:type="dxa"/>
            <w:shd w:val="clear" w:color="auto" w:fill="auto"/>
            <w:vAlign w:val="center"/>
          </w:tcPr>
          <w:p w14:paraId="65F0A6F4"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5C41DA1F"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 xml:space="preserve">Овощные, плодово-ягодные, хвойные, цветочно-декоративные культуры, травы газонные – </w:t>
            </w:r>
            <w:r w:rsidRPr="00132A48">
              <w:rPr>
                <w:rFonts w:ascii="Times New Roman" w:hAnsi="Times New Roman" w:cs="Times New Roman"/>
                <w:iCs/>
                <w:sz w:val="28"/>
                <w:szCs w:val="28"/>
              </w:rPr>
              <w:t>применяется для мульчирования почвы в приствольных кругах, для заполнения посадочных ям при посадке плодовых и декоративных деревьев и кустарников, для выращивания рассады и укоренения черенков, внесения под перекопку для разрыхления тяжелых глинистых почв, для приготовления питательных субстратов</w:t>
            </w:r>
          </w:p>
        </w:tc>
      </w:tr>
      <w:tr w:rsidR="00C33D7C" w:rsidRPr="00132A48" w14:paraId="4F6E019C" w14:textId="77777777" w:rsidTr="00C33D7C">
        <w:trPr>
          <w:trHeight w:val="20"/>
        </w:trPr>
        <w:tc>
          <w:tcPr>
            <w:tcW w:w="2837" w:type="dxa"/>
            <w:shd w:val="clear" w:color="auto" w:fill="auto"/>
            <w:vAlign w:val="center"/>
          </w:tcPr>
          <w:p w14:paraId="15CF990C"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b/>
                <w:sz w:val="28"/>
                <w:szCs w:val="28"/>
              </w:rPr>
            </w:pPr>
            <w:r w:rsidRPr="00132A48">
              <w:rPr>
                <w:rFonts w:ascii="Times New Roman" w:hAnsi="Times New Roman" w:cs="Times New Roman"/>
                <w:b/>
                <w:sz w:val="28"/>
                <w:szCs w:val="28"/>
              </w:rPr>
              <w:t>Универсальный для цветов, розы, бегонии, фиалки, сенполии, юкки, драцены, кактуса, фикуса, герани</w:t>
            </w:r>
          </w:p>
        </w:tc>
        <w:tc>
          <w:tcPr>
            <w:tcW w:w="1931" w:type="dxa"/>
            <w:shd w:val="clear" w:color="auto" w:fill="auto"/>
            <w:vAlign w:val="center"/>
          </w:tcPr>
          <w:p w14:paraId="582F24CB"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23A36BDF"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 xml:space="preserve">Плодово-ягодные, хвойные, цветочно-декоративные культуры – </w:t>
            </w:r>
            <w:r w:rsidRPr="00132A48">
              <w:rPr>
                <w:rFonts w:ascii="Times New Roman" w:hAnsi="Times New Roman" w:cs="Times New Roman"/>
                <w:iCs/>
                <w:sz w:val="28"/>
                <w:szCs w:val="28"/>
              </w:rPr>
              <w:t>применяется для мульчирования почвы в приствольных кругах, для заполнения посадочных ям при посадке плодовых и декоративных деревьев и кустарников, для выращивания рассады и укоренения черенков, внесения под перекопку для разрыхления тяжелых глинистых почв, для приготовления питательных субстратов</w:t>
            </w:r>
          </w:p>
        </w:tc>
      </w:tr>
      <w:tr w:rsidR="00C33D7C" w:rsidRPr="00132A48" w14:paraId="4245CD95" w14:textId="77777777" w:rsidTr="00C33D7C">
        <w:trPr>
          <w:trHeight w:val="20"/>
        </w:trPr>
        <w:tc>
          <w:tcPr>
            <w:tcW w:w="2837" w:type="dxa"/>
            <w:shd w:val="clear" w:color="auto" w:fill="auto"/>
            <w:vAlign w:val="center"/>
          </w:tcPr>
          <w:p w14:paraId="29B99D02"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b/>
                <w:sz w:val="28"/>
                <w:szCs w:val="28"/>
              </w:rPr>
            </w:pPr>
            <w:r w:rsidRPr="00132A48">
              <w:rPr>
                <w:rFonts w:ascii="Times New Roman" w:hAnsi="Times New Roman" w:cs="Times New Roman"/>
                <w:b/>
                <w:sz w:val="28"/>
                <w:szCs w:val="28"/>
              </w:rPr>
              <w:t>Универсальный для комнатных растений и декоративно-лиственных, красивоцветущих, горшечных культур</w:t>
            </w:r>
          </w:p>
        </w:tc>
        <w:tc>
          <w:tcPr>
            <w:tcW w:w="1931" w:type="dxa"/>
            <w:shd w:val="clear" w:color="auto" w:fill="auto"/>
            <w:vAlign w:val="center"/>
          </w:tcPr>
          <w:p w14:paraId="50C91231"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4CCBD20B"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 xml:space="preserve">Цветочно-декоративные, декоративно-лиственные культуры (горшечные) – </w:t>
            </w:r>
            <w:r w:rsidRPr="00132A48">
              <w:rPr>
                <w:rFonts w:ascii="Times New Roman" w:hAnsi="Times New Roman" w:cs="Times New Roman"/>
                <w:iCs/>
                <w:sz w:val="28"/>
                <w:szCs w:val="28"/>
              </w:rPr>
              <w:t>применяется для заполнения горшков, вазонов, контейнеров при выращивании горшечных растений</w:t>
            </w:r>
          </w:p>
        </w:tc>
      </w:tr>
      <w:tr w:rsidR="00C33D7C" w:rsidRPr="00132A48" w14:paraId="219E0972" w14:textId="77777777" w:rsidTr="00C33D7C">
        <w:trPr>
          <w:trHeight w:val="20"/>
        </w:trPr>
        <w:tc>
          <w:tcPr>
            <w:tcW w:w="2837" w:type="dxa"/>
            <w:shd w:val="clear" w:color="auto" w:fill="auto"/>
            <w:vAlign w:val="center"/>
          </w:tcPr>
          <w:p w14:paraId="330DB26E"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b/>
                <w:sz w:val="28"/>
                <w:szCs w:val="28"/>
              </w:rPr>
            </w:pPr>
            <w:r w:rsidRPr="00132A48">
              <w:rPr>
                <w:rFonts w:ascii="Times New Roman" w:hAnsi="Times New Roman" w:cs="Times New Roman"/>
                <w:b/>
                <w:sz w:val="28"/>
                <w:szCs w:val="28"/>
              </w:rPr>
              <w:t>Для голубики, гортензии, вереска, бонсай, клюквы, азалии, родендрона, хвойных растений, декоративных хвойных</w:t>
            </w:r>
          </w:p>
        </w:tc>
        <w:tc>
          <w:tcPr>
            <w:tcW w:w="1931" w:type="dxa"/>
            <w:shd w:val="clear" w:color="auto" w:fill="auto"/>
            <w:vAlign w:val="center"/>
          </w:tcPr>
          <w:p w14:paraId="2F8306EB"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50AD40DC"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 xml:space="preserve">Плодово-ягодные, декоративные, хвойные, цветочно-декоративные культуры – </w:t>
            </w:r>
            <w:r w:rsidRPr="00132A48">
              <w:rPr>
                <w:rFonts w:ascii="Times New Roman" w:hAnsi="Times New Roman" w:cs="Times New Roman"/>
                <w:iCs/>
                <w:sz w:val="28"/>
                <w:szCs w:val="28"/>
              </w:rPr>
              <w:t>применяется для заполнения посадочных ям при высадке саженцев плодово-ягодных, хвойных, декоративных культур; для мульчирования почвы вокруг растущих растений</w:t>
            </w:r>
          </w:p>
        </w:tc>
      </w:tr>
      <w:tr w:rsidR="00C33D7C" w:rsidRPr="00132A48" w14:paraId="42F097EB" w14:textId="77777777" w:rsidTr="00C33D7C">
        <w:trPr>
          <w:trHeight w:val="20"/>
        </w:trPr>
        <w:tc>
          <w:tcPr>
            <w:tcW w:w="2837" w:type="dxa"/>
            <w:shd w:val="clear" w:color="auto" w:fill="auto"/>
            <w:vAlign w:val="center"/>
          </w:tcPr>
          <w:p w14:paraId="2D028C1E"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b/>
                <w:sz w:val="28"/>
                <w:szCs w:val="28"/>
              </w:rPr>
            </w:pPr>
            <w:r w:rsidRPr="00132A48">
              <w:rPr>
                <w:rFonts w:ascii="Times New Roman" w:hAnsi="Times New Roman" w:cs="Times New Roman"/>
                <w:b/>
                <w:sz w:val="28"/>
                <w:szCs w:val="28"/>
              </w:rPr>
              <w:t>Для фикусов, пальм, декоративно - лиственных растений, драцен, герани</w:t>
            </w:r>
          </w:p>
        </w:tc>
        <w:tc>
          <w:tcPr>
            <w:tcW w:w="1931" w:type="dxa"/>
            <w:shd w:val="clear" w:color="auto" w:fill="auto"/>
            <w:vAlign w:val="center"/>
          </w:tcPr>
          <w:p w14:paraId="55C625E7"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2DA8E1F1"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 xml:space="preserve">Цветочно-декоративные, декоративно-лиственные культуры (горшечные) – </w:t>
            </w:r>
            <w:r w:rsidRPr="00132A48">
              <w:rPr>
                <w:rFonts w:ascii="Times New Roman" w:hAnsi="Times New Roman" w:cs="Times New Roman"/>
                <w:iCs/>
                <w:sz w:val="28"/>
                <w:szCs w:val="28"/>
              </w:rPr>
              <w:t>применяется для заполнения горшков, вазонов, контейнеров при выращивании горшечных растений</w:t>
            </w:r>
          </w:p>
        </w:tc>
      </w:tr>
      <w:tr w:rsidR="00C33D7C" w:rsidRPr="00132A48" w14:paraId="22D91523" w14:textId="77777777" w:rsidTr="00C33D7C">
        <w:trPr>
          <w:trHeight w:val="20"/>
        </w:trPr>
        <w:tc>
          <w:tcPr>
            <w:tcW w:w="2837" w:type="dxa"/>
            <w:shd w:val="clear" w:color="auto" w:fill="auto"/>
            <w:vAlign w:val="center"/>
          </w:tcPr>
          <w:p w14:paraId="7416D4EF"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b/>
                <w:sz w:val="28"/>
                <w:szCs w:val="28"/>
              </w:rPr>
            </w:pPr>
            <w:r w:rsidRPr="00132A48">
              <w:rPr>
                <w:rFonts w:ascii="Times New Roman" w:eastAsia="Times New Roman" w:hAnsi="Times New Roman" w:cs="Times New Roman"/>
                <w:b/>
                <w:sz w:val="28"/>
                <w:szCs w:val="28"/>
                <w:lang w:eastAsia="ru-RU"/>
              </w:rPr>
              <w:t>Торф нейтрализованный низинный</w:t>
            </w:r>
          </w:p>
        </w:tc>
        <w:tc>
          <w:tcPr>
            <w:tcW w:w="1931" w:type="dxa"/>
            <w:shd w:val="clear" w:color="auto" w:fill="auto"/>
            <w:vAlign w:val="center"/>
          </w:tcPr>
          <w:p w14:paraId="2AF3D481"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672C201E"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 xml:space="preserve">Декоративные, цветочно-декоративные культуры – </w:t>
            </w:r>
            <w:r w:rsidRPr="00132A48">
              <w:rPr>
                <w:rFonts w:ascii="Times New Roman" w:hAnsi="Times New Roman" w:cs="Times New Roman"/>
                <w:iCs/>
                <w:sz w:val="28"/>
                <w:szCs w:val="28"/>
              </w:rPr>
              <w:t>применяется для приготовления субстрата, для мульчирования почв, зимнего укрытия, удобрения тепличных растений, для выращивания растений, предпочитающих нейтральную и слабокислую почву</w:t>
            </w:r>
          </w:p>
        </w:tc>
      </w:tr>
      <w:tr w:rsidR="00C33D7C" w:rsidRPr="00132A48" w14:paraId="33C01585" w14:textId="77777777" w:rsidTr="00C33D7C">
        <w:trPr>
          <w:trHeight w:val="20"/>
        </w:trPr>
        <w:tc>
          <w:tcPr>
            <w:tcW w:w="2837" w:type="dxa"/>
            <w:shd w:val="clear" w:color="auto" w:fill="auto"/>
            <w:vAlign w:val="center"/>
          </w:tcPr>
          <w:p w14:paraId="6A1526D4"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b/>
                <w:sz w:val="28"/>
                <w:szCs w:val="28"/>
              </w:rPr>
            </w:pPr>
            <w:r w:rsidRPr="00132A48">
              <w:rPr>
                <w:rFonts w:ascii="Times New Roman" w:eastAsia="Times New Roman" w:hAnsi="Times New Roman" w:cs="Times New Roman"/>
                <w:b/>
                <w:sz w:val="28"/>
                <w:szCs w:val="28"/>
                <w:lang w:eastAsia="ru-RU"/>
              </w:rPr>
              <w:t>Торф нейтрализованный верховой</w:t>
            </w:r>
          </w:p>
        </w:tc>
        <w:tc>
          <w:tcPr>
            <w:tcW w:w="1931" w:type="dxa"/>
            <w:shd w:val="clear" w:color="auto" w:fill="auto"/>
            <w:vAlign w:val="center"/>
          </w:tcPr>
          <w:p w14:paraId="487F7C24"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5DCA44D9"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pacing w:val="-2"/>
                <w:sz w:val="28"/>
                <w:szCs w:val="28"/>
              </w:rPr>
            </w:pPr>
            <w:r w:rsidRPr="00132A48">
              <w:rPr>
                <w:rFonts w:ascii="Times New Roman" w:hAnsi="Times New Roman" w:cs="Times New Roman"/>
                <w:i/>
                <w:spacing w:val="-2"/>
                <w:sz w:val="28"/>
                <w:szCs w:val="28"/>
              </w:rPr>
              <w:t>Овощные, зеленные, плодово-ягодные, декоративные, цветочно-декоративные культуры –</w:t>
            </w:r>
            <w:r w:rsidRPr="00132A48">
              <w:rPr>
                <w:rFonts w:ascii="Times New Roman" w:hAnsi="Times New Roman" w:cs="Times New Roman"/>
                <w:iCs/>
                <w:spacing w:val="-2"/>
                <w:sz w:val="28"/>
                <w:szCs w:val="28"/>
              </w:rPr>
              <w:t xml:space="preserve"> применяется для выращивания растений, предпочитающих нейтральную почву, для приготовления субстратов при кассетных и малообъемных технологиях, для производства универсального грунта для выращивания растений короткого срока вегетации (луковичных цветочных культур, хризантем и др.); для мульчирования зеленых культур, приствольного круга ягодных кустарников и плодовых деревьев; в качестве почвоулучшителя, основы для приготовления торфяного субстрата, самостоятельного грунта с дальнейшей корректировкой питания по мере роста и развития растений</w:t>
            </w:r>
          </w:p>
        </w:tc>
      </w:tr>
      <w:tr w:rsidR="00C33D7C" w:rsidRPr="00132A48" w14:paraId="5E42C672" w14:textId="77777777" w:rsidTr="00C33D7C">
        <w:trPr>
          <w:trHeight w:val="20"/>
        </w:trPr>
        <w:tc>
          <w:tcPr>
            <w:tcW w:w="2837" w:type="dxa"/>
            <w:shd w:val="clear" w:color="auto" w:fill="auto"/>
            <w:vAlign w:val="center"/>
          </w:tcPr>
          <w:p w14:paraId="6E33E9C3"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b/>
                <w:sz w:val="28"/>
                <w:szCs w:val="28"/>
              </w:rPr>
            </w:pPr>
            <w:r w:rsidRPr="00132A48">
              <w:rPr>
                <w:rFonts w:ascii="Times New Roman" w:eastAsia="Times New Roman" w:hAnsi="Times New Roman" w:cs="Times New Roman"/>
                <w:b/>
                <w:sz w:val="28"/>
                <w:szCs w:val="28"/>
                <w:lang w:eastAsia="ru-RU"/>
              </w:rPr>
              <w:t>Для рассады томатов, перцев, огурцов, кабачков, тыквенных, баклажанов</w:t>
            </w:r>
          </w:p>
        </w:tc>
        <w:tc>
          <w:tcPr>
            <w:tcW w:w="1931" w:type="dxa"/>
            <w:shd w:val="clear" w:color="auto" w:fill="auto"/>
            <w:vAlign w:val="center"/>
          </w:tcPr>
          <w:p w14:paraId="589BE0BD"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6F099916"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Овощные, цветочно-декоративные культуры, травы газонные–</w:t>
            </w:r>
            <w:r w:rsidRPr="00132A48">
              <w:rPr>
                <w:rFonts w:ascii="Times New Roman" w:hAnsi="Times New Roman" w:cs="Times New Roman"/>
                <w:iCs/>
                <w:sz w:val="28"/>
                <w:szCs w:val="28"/>
              </w:rPr>
              <w:t xml:space="preserve"> применяется для посева семян, пикировки и выращивания рассады овощных, цветочно-декоративных культур (в том числе горшечных растений); для формирования плодородного слоя при разбивке цветников, закладке газонов, заполнения посадочных лунок при высадке рассады цветочных культур</w:t>
            </w:r>
          </w:p>
        </w:tc>
      </w:tr>
      <w:tr w:rsidR="00C33D7C" w:rsidRPr="00132A48" w14:paraId="174C694E" w14:textId="77777777" w:rsidTr="00C33D7C">
        <w:trPr>
          <w:trHeight w:val="20"/>
        </w:trPr>
        <w:tc>
          <w:tcPr>
            <w:tcW w:w="2837" w:type="dxa"/>
            <w:shd w:val="clear" w:color="auto" w:fill="auto"/>
            <w:vAlign w:val="center"/>
          </w:tcPr>
          <w:p w14:paraId="6EBB5BE7" w14:textId="77777777" w:rsidR="00C33D7C" w:rsidRPr="00132A48"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32A48">
              <w:rPr>
                <w:rFonts w:ascii="Times New Roman" w:eastAsia="Times New Roman" w:hAnsi="Times New Roman" w:cs="Times New Roman"/>
                <w:b/>
                <w:sz w:val="28"/>
                <w:szCs w:val="28"/>
                <w:lang w:eastAsia="ru-RU"/>
              </w:rPr>
              <w:t>Садовая земля для плодовых растений, ягодных культур, клубники, земляники, деревьев и кустарников, сада, огорода, газона, ландшафтного строительства</w:t>
            </w:r>
          </w:p>
        </w:tc>
        <w:tc>
          <w:tcPr>
            <w:tcW w:w="1931" w:type="dxa"/>
            <w:shd w:val="clear" w:color="auto" w:fill="auto"/>
            <w:vAlign w:val="center"/>
          </w:tcPr>
          <w:p w14:paraId="24C1ACF9"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35159045"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Овощные, зеленные, плодово-ягодные, цветочно-декоративные культуры, травы газонные –</w:t>
            </w:r>
            <w:r w:rsidRPr="00132A48">
              <w:rPr>
                <w:rFonts w:ascii="Times New Roman" w:hAnsi="Times New Roman" w:cs="Times New Roman"/>
                <w:iCs/>
                <w:sz w:val="28"/>
                <w:szCs w:val="28"/>
              </w:rPr>
              <w:t xml:space="preserve"> применяется для выращивания всех видов растений открытого и защищенного грунта, а также закладки газонов; в качестве основной заправки парников и теплиц, для плодово-ягодных культур, сада, огорода, газона, ландшафтного строительства, перед высадкой рассады и для мульчирования почвы</w:t>
            </w:r>
          </w:p>
        </w:tc>
      </w:tr>
      <w:tr w:rsidR="00C33D7C" w:rsidRPr="00132A48" w14:paraId="0DB55843" w14:textId="77777777" w:rsidTr="00C33D7C">
        <w:trPr>
          <w:trHeight w:val="20"/>
        </w:trPr>
        <w:tc>
          <w:tcPr>
            <w:tcW w:w="2837" w:type="dxa"/>
            <w:shd w:val="clear" w:color="auto" w:fill="auto"/>
            <w:vAlign w:val="center"/>
          </w:tcPr>
          <w:p w14:paraId="2084BF79" w14:textId="76219548" w:rsidR="00C33D7C" w:rsidRPr="00132A48"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32A48">
              <w:rPr>
                <w:rFonts w:ascii="Times New Roman" w:eastAsia="Times New Roman" w:hAnsi="Times New Roman" w:cs="Times New Roman"/>
                <w:b/>
                <w:sz w:val="28"/>
                <w:szCs w:val="28"/>
                <w:lang w:eastAsia="ru-RU"/>
              </w:rPr>
              <w:t xml:space="preserve">Торфяной </w:t>
            </w:r>
            <w:r w:rsidR="00DF1261" w:rsidRPr="00132A48">
              <w:rPr>
                <w:rFonts w:ascii="Times New Roman" w:eastAsia="Times New Roman" w:hAnsi="Times New Roman" w:cs="Times New Roman"/>
                <w:b/>
                <w:sz w:val="28"/>
                <w:szCs w:val="28"/>
                <w:lang w:eastAsia="ru-RU"/>
              </w:rPr>
              <w:t>питательный универсальный</w:t>
            </w:r>
            <w:r w:rsidRPr="00132A48">
              <w:rPr>
                <w:rFonts w:ascii="Times New Roman" w:eastAsia="Times New Roman" w:hAnsi="Times New Roman" w:cs="Times New Roman"/>
                <w:b/>
                <w:sz w:val="28"/>
                <w:szCs w:val="28"/>
                <w:lang w:eastAsia="ru-RU"/>
              </w:rPr>
              <w:t xml:space="preserve"> субстрат для рассады, овощей, садовых растений, салатов, зелени, микрозелени</w:t>
            </w:r>
          </w:p>
        </w:tc>
        <w:tc>
          <w:tcPr>
            <w:tcW w:w="1931" w:type="dxa"/>
            <w:shd w:val="clear" w:color="auto" w:fill="auto"/>
            <w:vAlign w:val="center"/>
          </w:tcPr>
          <w:p w14:paraId="1FB25043"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16BDE2E0"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Овощные, зеленные, плодово-ягодные, цветочно-декоративные культуры, газонные травы –</w:t>
            </w:r>
            <w:r w:rsidRPr="00132A48">
              <w:rPr>
                <w:rFonts w:ascii="Times New Roman" w:hAnsi="Times New Roman" w:cs="Times New Roman"/>
                <w:iCs/>
                <w:sz w:val="28"/>
                <w:szCs w:val="28"/>
              </w:rPr>
              <w:t xml:space="preserve"> применяется для круглогодичного выращивания всех видов растений открытого и защищенного грунта, для рассады, овощных, зеленных, плодово-ягодных культур; для формирования плодородного слоя при закладке садов, овощных гряд, газонов; разбивке цветников, заполнения посадочных ям при посадке плодовых, декоративных деревьев и кустарников, для выращивания рассады, заполнения посадочных лунок при высадке рассады цветочных и овощных культур, для частичной или полной замены грунта в теплицах и парниках</w:t>
            </w:r>
          </w:p>
        </w:tc>
      </w:tr>
      <w:tr w:rsidR="00C33D7C" w:rsidRPr="00132A48" w14:paraId="30AB1935" w14:textId="77777777" w:rsidTr="00C33D7C">
        <w:trPr>
          <w:trHeight w:val="20"/>
        </w:trPr>
        <w:tc>
          <w:tcPr>
            <w:tcW w:w="2837" w:type="dxa"/>
            <w:shd w:val="clear" w:color="auto" w:fill="auto"/>
            <w:vAlign w:val="center"/>
          </w:tcPr>
          <w:p w14:paraId="1EB491A9" w14:textId="77777777" w:rsidR="00C33D7C" w:rsidRPr="00132A48"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32A48">
              <w:rPr>
                <w:rFonts w:ascii="Times New Roman" w:eastAsia="Times New Roman" w:hAnsi="Times New Roman" w:cs="Times New Roman"/>
                <w:b/>
                <w:sz w:val="28"/>
                <w:szCs w:val="28"/>
                <w:lang w:eastAsia="ru-RU"/>
              </w:rPr>
              <w:t>Универсальный цветочный субстрат для сенполии, замиокулькаса, кактусов, суккулентов, каланхое, цитрусовых, роз, клематисов, бегоний, комнатных растений</w:t>
            </w:r>
          </w:p>
        </w:tc>
        <w:tc>
          <w:tcPr>
            <w:tcW w:w="1931" w:type="dxa"/>
            <w:shd w:val="clear" w:color="auto" w:fill="auto"/>
            <w:vAlign w:val="center"/>
          </w:tcPr>
          <w:p w14:paraId="1044D405"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3B8677B4"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Цитрусовые, декоративные, цветочно-декоративные культуры (горшечные) –</w:t>
            </w:r>
            <w:r w:rsidRPr="00132A48">
              <w:rPr>
                <w:rFonts w:ascii="Times New Roman" w:hAnsi="Times New Roman" w:cs="Times New Roman"/>
                <w:iCs/>
                <w:sz w:val="28"/>
                <w:szCs w:val="28"/>
              </w:rPr>
              <w:t xml:space="preserve"> применяется для заполнения горшков, вазонов, контейнеров при выращивании горшечных растений</w:t>
            </w:r>
          </w:p>
        </w:tc>
      </w:tr>
      <w:tr w:rsidR="00C33D7C" w:rsidRPr="00132A48" w14:paraId="1C7A53BD" w14:textId="77777777" w:rsidTr="00C33D7C">
        <w:trPr>
          <w:trHeight w:val="20"/>
        </w:trPr>
        <w:tc>
          <w:tcPr>
            <w:tcW w:w="2837" w:type="dxa"/>
            <w:shd w:val="clear" w:color="auto" w:fill="auto"/>
            <w:vAlign w:val="center"/>
          </w:tcPr>
          <w:p w14:paraId="35F3713F" w14:textId="77777777" w:rsidR="00C33D7C" w:rsidRPr="00132A48"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32A48">
              <w:rPr>
                <w:rFonts w:ascii="Times New Roman" w:eastAsia="Times New Roman" w:hAnsi="Times New Roman" w:cs="Times New Roman"/>
                <w:b/>
                <w:sz w:val="28"/>
                <w:szCs w:val="28"/>
                <w:lang w:eastAsia="ru-RU"/>
              </w:rPr>
              <w:t>Субстрат универсальный овощной для теплиц</w:t>
            </w:r>
          </w:p>
        </w:tc>
        <w:tc>
          <w:tcPr>
            <w:tcW w:w="1931" w:type="dxa"/>
            <w:shd w:val="clear" w:color="auto" w:fill="auto"/>
            <w:vAlign w:val="center"/>
          </w:tcPr>
          <w:p w14:paraId="574C4B83"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24F9C153"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Овощные, цветочно-декоративные культуры, газонные травы –</w:t>
            </w:r>
            <w:r w:rsidRPr="00132A48">
              <w:rPr>
                <w:rFonts w:ascii="Times New Roman" w:hAnsi="Times New Roman" w:cs="Times New Roman"/>
                <w:iCs/>
                <w:sz w:val="28"/>
                <w:szCs w:val="28"/>
              </w:rPr>
              <w:t xml:space="preserve"> применяется для посева семян, пикировки и выращивания рассады овощных, цветочно-декоративных культур (в том числе горшечных растений); для формирования плодородного слоя при разбивке цветников, закладке газонов, заполнения посадочных лунок при высадке рассады цветочных культур</w:t>
            </w:r>
          </w:p>
        </w:tc>
      </w:tr>
      <w:tr w:rsidR="00C33D7C" w:rsidRPr="00132A48" w14:paraId="6E4AAB32" w14:textId="77777777" w:rsidTr="00C33D7C">
        <w:trPr>
          <w:trHeight w:val="20"/>
        </w:trPr>
        <w:tc>
          <w:tcPr>
            <w:tcW w:w="2837" w:type="dxa"/>
            <w:shd w:val="clear" w:color="auto" w:fill="auto"/>
            <w:vAlign w:val="center"/>
          </w:tcPr>
          <w:p w14:paraId="28CAA268" w14:textId="77777777" w:rsidR="00C33D7C" w:rsidRPr="00132A48"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32A48">
              <w:rPr>
                <w:rFonts w:ascii="Times New Roman" w:eastAsia="Times New Roman" w:hAnsi="Times New Roman" w:cs="Times New Roman"/>
                <w:b/>
                <w:sz w:val="28"/>
                <w:szCs w:val="28"/>
                <w:lang w:eastAsia="ru-RU"/>
              </w:rPr>
              <w:t>Универсальный торфяной субстрат с агроперлитом для рассады овощей, салатов, цветущих</w:t>
            </w:r>
          </w:p>
        </w:tc>
        <w:tc>
          <w:tcPr>
            <w:tcW w:w="1931" w:type="dxa"/>
            <w:shd w:val="clear" w:color="auto" w:fill="auto"/>
            <w:vAlign w:val="center"/>
          </w:tcPr>
          <w:p w14:paraId="00C52A74"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26FA603C"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Овощные, зеленные, бахчевые, цветочно-декоративные культуры, травы газонные –</w:t>
            </w:r>
            <w:r w:rsidRPr="00132A48">
              <w:rPr>
                <w:rFonts w:ascii="Times New Roman" w:hAnsi="Times New Roman" w:cs="Times New Roman"/>
                <w:iCs/>
                <w:sz w:val="28"/>
                <w:szCs w:val="28"/>
              </w:rPr>
              <w:t xml:space="preserve"> применяется для посева семян, пикировки и выращивания рассады овощных, зеленных бахчевых, цветочно-декоративных культур (в том числе горшечных растений); для формирования плодородного слоя при разбивке цветников, закладке газонов, заполнения посадочных лунок при высадке рассады цветочных культур</w:t>
            </w:r>
          </w:p>
        </w:tc>
      </w:tr>
      <w:tr w:rsidR="00C33D7C" w:rsidRPr="00132A48" w14:paraId="53F593AE" w14:textId="77777777" w:rsidTr="00C33D7C">
        <w:trPr>
          <w:trHeight w:val="20"/>
        </w:trPr>
        <w:tc>
          <w:tcPr>
            <w:tcW w:w="2837" w:type="dxa"/>
            <w:shd w:val="clear" w:color="auto" w:fill="auto"/>
            <w:vAlign w:val="center"/>
          </w:tcPr>
          <w:p w14:paraId="49BFA531" w14:textId="77777777" w:rsidR="00C33D7C" w:rsidRPr="00132A48"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32A48">
              <w:rPr>
                <w:rFonts w:ascii="Times New Roman" w:eastAsia="Times New Roman" w:hAnsi="Times New Roman" w:cs="Times New Roman"/>
                <w:b/>
                <w:sz w:val="28"/>
                <w:szCs w:val="28"/>
                <w:lang w:eastAsia="ru-RU"/>
              </w:rPr>
              <w:t>Субстрат питательный универсальный для хвойных, голубики, гортензии, клюквы, азалии, рододендрона, декоративных хвойных</w:t>
            </w:r>
          </w:p>
        </w:tc>
        <w:tc>
          <w:tcPr>
            <w:tcW w:w="1931" w:type="dxa"/>
            <w:shd w:val="clear" w:color="auto" w:fill="auto"/>
            <w:vAlign w:val="center"/>
          </w:tcPr>
          <w:p w14:paraId="58311647"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6E307496"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Хвойные, плодово-ягодные, декоративные, цветочно-декоративные культуры –</w:t>
            </w:r>
            <w:r w:rsidRPr="00132A48">
              <w:rPr>
                <w:rFonts w:ascii="Times New Roman" w:hAnsi="Times New Roman" w:cs="Times New Roman"/>
                <w:iCs/>
                <w:sz w:val="28"/>
                <w:szCs w:val="28"/>
              </w:rPr>
              <w:t xml:space="preserve"> применяется для посева семян, пикировки и выращивания саженцев; для заполнения посадочных ям при высадке саженцев, для мульчирования почвы вокруг растущих растений</w:t>
            </w:r>
          </w:p>
        </w:tc>
      </w:tr>
      <w:tr w:rsidR="00C33D7C" w:rsidRPr="00132A48" w14:paraId="748E2C8B" w14:textId="77777777" w:rsidTr="00C33D7C">
        <w:trPr>
          <w:trHeight w:val="20"/>
        </w:trPr>
        <w:tc>
          <w:tcPr>
            <w:tcW w:w="2837" w:type="dxa"/>
            <w:shd w:val="clear" w:color="auto" w:fill="auto"/>
            <w:vAlign w:val="center"/>
          </w:tcPr>
          <w:p w14:paraId="2636C2B5" w14:textId="77777777" w:rsidR="00C33D7C" w:rsidRPr="00132A48" w:rsidRDefault="00C33D7C" w:rsidP="00C33D7C">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32A48">
              <w:rPr>
                <w:rFonts w:ascii="Times New Roman" w:eastAsia="Times New Roman" w:hAnsi="Times New Roman" w:cs="Times New Roman"/>
                <w:b/>
                <w:sz w:val="28"/>
                <w:szCs w:val="28"/>
                <w:lang w:eastAsia="ru-RU"/>
              </w:rPr>
              <w:t>Покровная почва для выращивания грибов</w:t>
            </w:r>
          </w:p>
        </w:tc>
        <w:tc>
          <w:tcPr>
            <w:tcW w:w="1931" w:type="dxa"/>
            <w:shd w:val="clear" w:color="auto" w:fill="auto"/>
            <w:vAlign w:val="center"/>
          </w:tcPr>
          <w:p w14:paraId="1DD85746"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Cs/>
                <w:sz w:val="28"/>
                <w:szCs w:val="28"/>
              </w:rPr>
            </w:pPr>
            <w:r w:rsidRPr="00132A48">
              <w:rPr>
                <w:rFonts w:ascii="Times New Roman" w:hAnsi="Times New Roman" w:cs="Times New Roman"/>
                <w:bCs/>
                <w:sz w:val="28"/>
                <w:szCs w:val="28"/>
              </w:rPr>
              <w:t>Полностью готов к применению, можно использовать без разбавления</w:t>
            </w:r>
          </w:p>
        </w:tc>
        <w:tc>
          <w:tcPr>
            <w:tcW w:w="5144" w:type="dxa"/>
            <w:shd w:val="clear" w:color="auto" w:fill="auto"/>
            <w:vAlign w:val="center"/>
          </w:tcPr>
          <w:p w14:paraId="0F98D0C7" w14:textId="77777777" w:rsidR="00C33D7C" w:rsidRPr="00132A48" w:rsidRDefault="00C33D7C" w:rsidP="00C33D7C">
            <w:pPr>
              <w:overflowPunct w:val="0"/>
              <w:autoSpaceDE w:val="0"/>
              <w:autoSpaceDN w:val="0"/>
              <w:adjustRightInd w:val="0"/>
              <w:spacing w:after="0" w:line="240" w:lineRule="auto"/>
              <w:jc w:val="center"/>
              <w:rPr>
                <w:rFonts w:ascii="Times New Roman" w:hAnsi="Times New Roman" w:cs="Times New Roman"/>
                <w:i/>
                <w:sz w:val="28"/>
                <w:szCs w:val="28"/>
              </w:rPr>
            </w:pPr>
            <w:r w:rsidRPr="00132A48">
              <w:rPr>
                <w:rFonts w:ascii="Times New Roman" w:hAnsi="Times New Roman" w:cs="Times New Roman"/>
                <w:i/>
                <w:sz w:val="28"/>
                <w:szCs w:val="28"/>
              </w:rPr>
              <w:t xml:space="preserve">Грибы – </w:t>
            </w:r>
            <w:r w:rsidRPr="00132A48">
              <w:rPr>
                <w:rFonts w:ascii="Times New Roman" w:hAnsi="Times New Roman" w:cs="Times New Roman"/>
                <w:iCs/>
                <w:sz w:val="28"/>
                <w:szCs w:val="28"/>
              </w:rPr>
              <w:t>применяется для выращивания грибов</w:t>
            </w:r>
          </w:p>
        </w:tc>
      </w:tr>
    </w:tbl>
    <w:p w14:paraId="1402F8CB" w14:textId="77777777" w:rsidR="008D4542" w:rsidRDefault="008D4542" w:rsidP="00B253CB">
      <w:pPr>
        <w:spacing w:after="0" w:line="360" w:lineRule="auto"/>
        <w:ind w:firstLine="567"/>
        <w:jc w:val="both"/>
        <w:rPr>
          <w:rFonts w:ascii="Times New Roman" w:hAnsi="Times New Roman" w:cs="Times New Roman"/>
          <w:bCs/>
          <w:iCs/>
          <w:sz w:val="28"/>
          <w:szCs w:val="28"/>
          <w:lang w:eastAsia="ru-RU" w:bidi="ru-RU"/>
        </w:rPr>
      </w:pPr>
    </w:p>
    <w:p w14:paraId="510F4B14" w14:textId="77777777" w:rsidR="008D4542" w:rsidRPr="009B1DA8" w:rsidRDefault="008D4542" w:rsidP="00B253CB">
      <w:pPr>
        <w:keepNext/>
        <w:keepLines/>
        <w:spacing w:after="0" w:line="360" w:lineRule="auto"/>
        <w:ind w:firstLine="567"/>
        <w:jc w:val="both"/>
        <w:outlineLvl w:val="1"/>
        <w:rPr>
          <w:rFonts w:ascii="Times New Roman" w:eastAsia="Times New Roman" w:hAnsi="Times New Roman" w:cs="Times New Roman"/>
          <w:b/>
          <w:bCs/>
          <w:sz w:val="28"/>
          <w:szCs w:val="28"/>
        </w:rPr>
      </w:pPr>
      <w:bookmarkStart w:id="80" w:name="_Toc145516215"/>
      <w:bookmarkStart w:id="81" w:name="_Toc145516273"/>
      <w:bookmarkStart w:id="82" w:name="_Toc145603311"/>
      <w:bookmarkStart w:id="83" w:name="_Toc145603369"/>
      <w:bookmarkStart w:id="84" w:name="_Toc149562614"/>
      <w:bookmarkStart w:id="85" w:name="_Toc157172582"/>
      <w:bookmarkStart w:id="86" w:name="_Toc157172612"/>
      <w:bookmarkStart w:id="87" w:name="_Toc158299556"/>
      <w:bookmarkStart w:id="88" w:name="_Toc158306503"/>
      <w:bookmarkStart w:id="89" w:name="_Toc160718727"/>
      <w:bookmarkStart w:id="90" w:name="_Toc163036199"/>
      <w:bookmarkStart w:id="91" w:name="_Toc171620408"/>
      <w:bookmarkStart w:id="92" w:name="_Toc176856488"/>
      <w:bookmarkStart w:id="93" w:name="_Toc179972890"/>
      <w:bookmarkStart w:id="94" w:name="_Toc181353877"/>
      <w:bookmarkStart w:id="95" w:name="_Toc183535172"/>
      <w:bookmarkStart w:id="96" w:name="_Toc184201382"/>
      <w:bookmarkStart w:id="97" w:name="_Toc185859858"/>
      <w:r>
        <w:rPr>
          <w:rFonts w:ascii="Times New Roman" w:eastAsia="Times New Roman" w:hAnsi="Times New Roman" w:cs="Times New Roman"/>
          <w:b/>
          <w:bCs/>
          <w:sz w:val="28"/>
          <w:szCs w:val="26"/>
        </w:rPr>
        <w:t>3</w:t>
      </w:r>
      <w:r w:rsidRPr="009B1DA8">
        <w:rPr>
          <w:rFonts w:ascii="Times New Roman" w:eastAsia="Times New Roman" w:hAnsi="Times New Roman" w:cs="Times New Roman"/>
          <w:b/>
          <w:bCs/>
          <w:sz w:val="28"/>
          <w:szCs w:val="26"/>
        </w:rPr>
        <w:t>.</w:t>
      </w:r>
      <w:r>
        <w:rPr>
          <w:rFonts w:ascii="Times New Roman" w:eastAsia="Times New Roman" w:hAnsi="Times New Roman" w:cs="Times New Roman"/>
          <w:b/>
          <w:bCs/>
          <w:sz w:val="28"/>
          <w:szCs w:val="26"/>
        </w:rPr>
        <w:t>1</w:t>
      </w:r>
      <w:r w:rsidRPr="009B1DA8">
        <w:rPr>
          <w:rFonts w:ascii="Times New Roman" w:eastAsia="Times New Roman" w:hAnsi="Times New Roman" w:cs="Times New Roman"/>
          <w:b/>
          <w:bCs/>
          <w:sz w:val="28"/>
          <w:szCs w:val="26"/>
        </w:rPr>
        <w:t xml:space="preserve"> Содержание токсичных и опасных веществ</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C960E0F" w14:textId="54D1C1C2" w:rsidR="008D4542" w:rsidRPr="006B50DF" w:rsidRDefault="008D4542" w:rsidP="00B253CB">
      <w:pPr>
        <w:spacing w:after="0" w:line="360" w:lineRule="auto"/>
        <w:ind w:firstLine="567"/>
        <w:jc w:val="center"/>
        <w:rPr>
          <w:rFonts w:ascii="Times New Roman" w:hAnsi="Times New Roman" w:cs="Times New Roman"/>
          <w:b/>
          <w:bCs/>
          <w:sz w:val="28"/>
          <w:szCs w:val="28"/>
        </w:rPr>
      </w:pPr>
      <w:r w:rsidRPr="008D4542">
        <w:rPr>
          <w:rFonts w:ascii="Times New Roman" w:hAnsi="Times New Roman" w:cs="Times New Roman"/>
          <w:b/>
          <w:bCs/>
          <w:sz w:val="28"/>
          <w:szCs w:val="28"/>
        </w:rPr>
        <w:t>Содержание тяжелых металлов и токсичных химических веществ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71"/>
        <w:gridCol w:w="5130"/>
        <w:gridCol w:w="2811"/>
      </w:tblGrid>
      <w:tr w:rsidR="008D4542" w:rsidRPr="008D4542" w14:paraId="23FA0414" w14:textId="77777777" w:rsidTr="008D4542">
        <w:trPr>
          <w:trHeight w:val="20"/>
        </w:trPr>
        <w:tc>
          <w:tcPr>
            <w:tcW w:w="1971" w:type="dxa"/>
            <w:vMerge w:val="restart"/>
            <w:vAlign w:val="center"/>
          </w:tcPr>
          <w:p w14:paraId="07B61BE1" w14:textId="77777777" w:rsidR="008D4542" w:rsidRPr="008D4542" w:rsidRDefault="008D4542" w:rsidP="008D4542">
            <w:pPr>
              <w:spacing w:after="0" w:line="240" w:lineRule="auto"/>
              <w:jc w:val="center"/>
              <w:rPr>
                <w:rFonts w:ascii="Times New Roman" w:hAnsi="Times New Roman" w:cs="Times New Roman"/>
                <w:sz w:val="28"/>
                <w:szCs w:val="28"/>
              </w:rPr>
            </w:pPr>
            <w:r w:rsidRPr="008D4542">
              <w:rPr>
                <w:rFonts w:ascii="Times New Roman" w:hAnsi="Times New Roman" w:cs="Times New Roman"/>
                <w:b/>
                <w:bCs/>
                <w:sz w:val="28"/>
                <w:szCs w:val="28"/>
              </w:rPr>
              <w:t>Наименование показателя</w:t>
            </w:r>
          </w:p>
        </w:tc>
        <w:tc>
          <w:tcPr>
            <w:tcW w:w="5130" w:type="dxa"/>
            <w:vAlign w:val="center"/>
          </w:tcPr>
          <w:p w14:paraId="70584231" w14:textId="77777777" w:rsidR="008D4542" w:rsidRPr="008D4542" w:rsidRDefault="008D4542" w:rsidP="008D4542">
            <w:pPr>
              <w:spacing w:after="0" w:line="240" w:lineRule="auto"/>
              <w:jc w:val="center"/>
              <w:rPr>
                <w:rFonts w:ascii="Times New Roman" w:hAnsi="Times New Roman" w:cs="Times New Roman"/>
                <w:sz w:val="28"/>
                <w:szCs w:val="28"/>
              </w:rPr>
            </w:pPr>
            <w:r w:rsidRPr="008D4542">
              <w:rPr>
                <w:rFonts w:ascii="Times New Roman" w:hAnsi="Times New Roman" w:cs="Times New Roman"/>
                <w:b/>
                <w:bCs/>
                <w:sz w:val="28"/>
                <w:szCs w:val="28"/>
              </w:rPr>
              <w:t>Содержание в агрохимикате, мг/кг</w:t>
            </w:r>
          </w:p>
        </w:tc>
        <w:tc>
          <w:tcPr>
            <w:tcW w:w="2811" w:type="dxa"/>
            <w:vMerge w:val="restart"/>
            <w:vAlign w:val="center"/>
          </w:tcPr>
          <w:p w14:paraId="04F043E2" w14:textId="2BA78623" w:rsidR="008D4542" w:rsidRPr="008D4542" w:rsidRDefault="008D4542" w:rsidP="008D4542">
            <w:pPr>
              <w:spacing w:after="0" w:line="240" w:lineRule="auto"/>
              <w:jc w:val="center"/>
              <w:rPr>
                <w:rFonts w:ascii="Times New Roman" w:hAnsi="Times New Roman" w:cs="Times New Roman"/>
                <w:sz w:val="28"/>
                <w:szCs w:val="28"/>
              </w:rPr>
            </w:pPr>
            <w:r w:rsidRPr="008D4542">
              <w:rPr>
                <w:rFonts w:ascii="Times New Roman" w:hAnsi="Times New Roman" w:cs="Times New Roman"/>
                <w:b/>
                <w:bCs/>
                <w:sz w:val="28"/>
                <w:szCs w:val="28"/>
              </w:rPr>
              <w:t>Протоколы испыта</w:t>
            </w:r>
            <w:r w:rsidR="006B50DF">
              <w:rPr>
                <w:rFonts w:ascii="Times New Roman" w:hAnsi="Times New Roman" w:cs="Times New Roman"/>
                <w:b/>
                <w:bCs/>
                <w:sz w:val="28"/>
                <w:szCs w:val="28"/>
              </w:rPr>
              <w:t xml:space="preserve">ний </w:t>
            </w:r>
            <w:r w:rsidRPr="008D4542">
              <w:rPr>
                <w:rFonts w:ascii="Times New Roman" w:hAnsi="Times New Roman" w:cs="Times New Roman"/>
                <w:b/>
                <w:bCs/>
                <w:sz w:val="28"/>
                <w:szCs w:val="28"/>
              </w:rPr>
              <w:t>(№, число, организаци</w:t>
            </w:r>
            <w:r w:rsidR="005F78DC">
              <w:rPr>
                <w:rFonts w:ascii="Times New Roman" w:hAnsi="Times New Roman" w:cs="Times New Roman"/>
                <w:b/>
                <w:bCs/>
                <w:sz w:val="28"/>
                <w:szCs w:val="28"/>
              </w:rPr>
              <w:t>я)</w:t>
            </w:r>
          </w:p>
        </w:tc>
      </w:tr>
      <w:tr w:rsidR="008D4542" w:rsidRPr="008D4542" w14:paraId="2FE87D8C" w14:textId="77777777" w:rsidTr="008D4542">
        <w:trPr>
          <w:trHeight w:val="20"/>
        </w:trPr>
        <w:tc>
          <w:tcPr>
            <w:tcW w:w="1971" w:type="dxa"/>
            <w:vMerge/>
            <w:vAlign w:val="center"/>
          </w:tcPr>
          <w:p w14:paraId="497B2E3C" w14:textId="77777777" w:rsidR="008D4542" w:rsidRPr="008D4542" w:rsidRDefault="008D4542" w:rsidP="008D4542">
            <w:pPr>
              <w:spacing w:after="0" w:line="240" w:lineRule="auto"/>
              <w:jc w:val="center"/>
              <w:rPr>
                <w:rFonts w:ascii="Times New Roman" w:hAnsi="Times New Roman" w:cs="Times New Roman"/>
                <w:sz w:val="28"/>
                <w:szCs w:val="28"/>
              </w:rPr>
            </w:pPr>
          </w:p>
        </w:tc>
        <w:tc>
          <w:tcPr>
            <w:tcW w:w="5130" w:type="dxa"/>
            <w:vAlign w:val="center"/>
          </w:tcPr>
          <w:p w14:paraId="15A98BC4" w14:textId="77777777" w:rsidR="008D4542" w:rsidRPr="008D4542" w:rsidRDefault="008D4542" w:rsidP="008D4542">
            <w:pPr>
              <w:spacing w:after="0" w:line="240" w:lineRule="auto"/>
              <w:jc w:val="center"/>
              <w:rPr>
                <w:rFonts w:ascii="Times New Roman" w:hAnsi="Times New Roman" w:cs="Times New Roman"/>
                <w:sz w:val="28"/>
                <w:szCs w:val="28"/>
              </w:rPr>
            </w:pPr>
            <w:r w:rsidRPr="008D4542">
              <w:rPr>
                <w:rFonts w:ascii="Times New Roman" w:hAnsi="Times New Roman" w:cs="Times New Roman"/>
                <w:b/>
                <w:bCs/>
                <w:i/>
                <w:iCs/>
                <w:sz w:val="28"/>
                <w:szCs w:val="28"/>
              </w:rPr>
              <w:t>Объединенная проба из марок агрохимиката</w:t>
            </w:r>
          </w:p>
        </w:tc>
        <w:tc>
          <w:tcPr>
            <w:tcW w:w="2811" w:type="dxa"/>
            <w:vMerge/>
            <w:vAlign w:val="center"/>
          </w:tcPr>
          <w:p w14:paraId="24639B1F" w14:textId="77777777" w:rsidR="008D4542" w:rsidRPr="008D4542" w:rsidRDefault="008D4542" w:rsidP="008D4542">
            <w:pPr>
              <w:spacing w:after="0" w:line="240" w:lineRule="auto"/>
              <w:jc w:val="center"/>
              <w:rPr>
                <w:rFonts w:ascii="Times New Roman" w:hAnsi="Times New Roman" w:cs="Times New Roman"/>
                <w:sz w:val="28"/>
                <w:szCs w:val="28"/>
              </w:rPr>
            </w:pPr>
          </w:p>
        </w:tc>
      </w:tr>
      <w:tr w:rsidR="008D4542" w:rsidRPr="008D4542" w14:paraId="7C1DA6B9" w14:textId="77777777" w:rsidTr="008D4542">
        <w:trPr>
          <w:trHeight w:val="20"/>
        </w:trPr>
        <w:tc>
          <w:tcPr>
            <w:tcW w:w="1971" w:type="dxa"/>
            <w:vAlign w:val="center"/>
          </w:tcPr>
          <w:p w14:paraId="1FEE2700" w14:textId="77777777" w:rsidR="0056688B" w:rsidRDefault="008D4542" w:rsidP="008D4542">
            <w:pPr>
              <w:spacing w:after="0" w:line="240" w:lineRule="auto"/>
              <w:jc w:val="center"/>
              <w:rPr>
                <w:rFonts w:ascii="Times New Roman" w:hAnsi="Times New Roman" w:cs="Times New Roman"/>
                <w:sz w:val="28"/>
                <w:szCs w:val="28"/>
              </w:rPr>
            </w:pPr>
            <w:r w:rsidRPr="008D4542">
              <w:rPr>
                <w:rFonts w:ascii="Times New Roman" w:hAnsi="Times New Roman" w:cs="Times New Roman"/>
                <w:sz w:val="28"/>
                <w:szCs w:val="28"/>
              </w:rPr>
              <w:t xml:space="preserve">Кадмий </w:t>
            </w:r>
          </w:p>
          <w:p w14:paraId="505D7140" w14:textId="77777777" w:rsidR="0056688B" w:rsidRDefault="008D4542" w:rsidP="008D4542">
            <w:pPr>
              <w:spacing w:after="0" w:line="240" w:lineRule="auto"/>
              <w:jc w:val="center"/>
              <w:rPr>
                <w:rFonts w:ascii="Times New Roman" w:hAnsi="Times New Roman" w:cs="Times New Roman"/>
                <w:sz w:val="28"/>
                <w:szCs w:val="28"/>
              </w:rPr>
            </w:pPr>
            <w:r w:rsidRPr="008D4542">
              <w:rPr>
                <w:rFonts w:ascii="Times New Roman" w:hAnsi="Times New Roman" w:cs="Times New Roman"/>
                <w:sz w:val="28"/>
                <w:szCs w:val="28"/>
              </w:rPr>
              <w:t xml:space="preserve">Свинец </w:t>
            </w:r>
          </w:p>
          <w:p w14:paraId="2A4C9B1A" w14:textId="77777777" w:rsidR="0056688B" w:rsidRDefault="008D4542" w:rsidP="008D4542">
            <w:pPr>
              <w:spacing w:after="0" w:line="240" w:lineRule="auto"/>
              <w:jc w:val="center"/>
              <w:rPr>
                <w:rFonts w:ascii="Times New Roman" w:hAnsi="Times New Roman" w:cs="Times New Roman"/>
                <w:sz w:val="28"/>
                <w:szCs w:val="28"/>
              </w:rPr>
            </w:pPr>
            <w:r w:rsidRPr="008D4542">
              <w:rPr>
                <w:rFonts w:ascii="Times New Roman" w:hAnsi="Times New Roman" w:cs="Times New Roman"/>
                <w:sz w:val="28"/>
                <w:szCs w:val="28"/>
              </w:rPr>
              <w:t xml:space="preserve">Ртуть </w:t>
            </w:r>
          </w:p>
          <w:p w14:paraId="05254040" w14:textId="2BCE7433" w:rsidR="008D4542" w:rsidRPr="008D4542" w:rsidRDefault="008D4542" w:rsidP="008D4542">
            <w:pPr>
              <w:spacing w:after="0" w:line="240" w:lineRule="auto"/>
              <w:jc w:val="center"/>
              <w:rPr>
                <w:rFonts w:ascii="Times New Roman" w:hAnsi="Times New Roman" w:cs="Times New Roman"/>
                <w:sz w:val="28"/>
                <w:szCs w:val="28"/>
              </w:rPr>
            </w:pPr>
            <w:r w:rsidRPr="008D4542">
              <w:rPr>
                <w:rFonts w:ascii="Times New Roman" w:hAnsi="Times New Roman" w:cs="Times New Roman"/>
                <w:sz w:val="28"/>
                <w:szCs w:val="28"/>
              </w:rPr>
              <w:t>Мышьяк</w:t>
            </w:r>
          </w:p>
        </w:tc>
        <w:tc>
          <w:tcPr>
            <w:tcW w:w="5130" w:type="dxa"/>
            <w:vAlign w:val="center"/>
          </w:tcPr>
          <w:p w14:paraId="51534F49" w14:textId="77777777" w:rsidR="0056688B" w:rsidRDefault="008D4542" w:rsidP="008D4542">
            <w:pPr>
              <w:spacing w:after="0" w:line="240" w:lineRule="auto"/>
              <w:jc w:val="center"/>
              <w:rPr>
                <w:rFonts w:ascii="Times New Roman" w:hAnsi="Times New Roman" w:cs="Times New Roman"/>
                <w:sz w:val="28"/>
                <w:szCs w:val="28"/>
              </w:rPr>
            </w:pPr>
            <w:r w:rsidRPr="008D4542">
              <w:rPr>
                <w:rFonts w:ascii="Times New Roman" w:hAnsi="Times New Roman" w:cs="Times New Roman"/>
                <w:sz w:val="28"/>
                <w:szCs w:val="28"/>
              </w:rPr>
              <w:t>0,45±0,21</w:t>
            </w:r>
          </w:p>
          <w:p w14:paraId="011E894E" w14:textId="57E6EE5D" w:rsidR="008D4542" w:rsidRPr="008D4542" w:rsidRDefault="008D4542" w:rsidP="008D4542">
            <w:pPr>
              <w:spacing w:after="0" w:line="240" w:lineRule="auto"/>
              <w:jc w:val="center"/>
              <w:rPr>
                <w:rFonts w:ascii="Times New Roman" w:hAnsi="Times New Roman" w:cs="Times New Roman"/>
                <w:sz w:val="28"/>
                <w:szCs w:val="28"/>
              </w:rPr>
            </w:pPr>
            <w:r w:rsidRPr="008D4542">
              <w:rPr>
                <w:rFonts w:ascii="Times New Roman" w:hAnsi="Times New Roman" w:cs="Times New Roman"/>
                <w:sz w:val="28"/>
                <w:szCs w:val="28"/>
              </w:rPr>
              <w:t xml:space="preserve"> 5,20±2,18</w:t>
            </w:r>
          </w:p>
          <w:p w14:paraId="460714A6" w14:textId="77777777" w:rsidR="0056688B" w:rsidRDefault="008D4542" w:rsidP="008D4542">
            <w:pPr>
              <w:spacing w:after="0" w:line="240" w:lineRule="auto"/>
              <w:jc w:val="center"/>
              <w:rPr>
                <w:rFonts w:ascii="Times New Roman" w:hAnsi="Times New Roman" w:cs="Times New Roman"/>
                <w:sz w:val="28"/>
                <w:szCs w:val="28"/>
              </w:rPr>
            </w:pPr>
            <w:r w:rsidRPr="008D4542">
              <w:rPr>
                <w:rFonts w:ascii="Times New Roman" w:hAnsi="Times New Roman" w:cs="Times New Roman"/>
                <w:sz w:val="28"/>
                <w:szCs w:val="28"/>
              </w:rPr>
              <w:t xml:space="preserve">&lt;0,01 </w:t>
            </w:r>
          </w:p>
          <w:p w14:paraId="0B8635B4" w14:textId="041573C6" w:rsidR="008D4542" w:rsidRPr="008D4542" w:rsidRDefault="008D4542" w:rsidP="008D4542">
            <w:pPr>
              <w:spacing w:after="0" w:line="240" w:lineRule="auto"/>
              <w:jc w:val="center"/>
              <w:rPr>
                <w:rFonts w:ascii="Times New Roman" w:hAnsi="Times New Roman" w:cs="Times New Roman"/>
                <w:sz w:val="28"/>
                <w:szCs w:val="28"/>
              </w:rPr>
            </w:pPr>
            <w:r w:rsidRPr="008D4542">
              <w:rPr>
                <w:rFonts w:ascii="Times New Roman" w:hAnsi="Times New Roman" w:cs="Times New Roman"/>
                <w:sz w:val="28"/>
                <w:szCs w:val="28"/>
              </w:rPr>
              <w:t>0,52±0,09</w:t>
            </w:r>
          </w:p>
        </w:tc>
        <w:tc>
          <w:tcPr>
            <w:tcW w:w="2811" w:type="dxa"/>
            <w:vAlign w:val="center"/>
          </w:tcPr>
          <w:p w14:paraId="36C6EEFE" w14:textId="77777777" w:rsidR="008D4542" w:rsidRPr="008D4542" w:rsidRDefault="008D4542" w:rsidP="008D4542">
            <w:pPr>
              <w:spacing w:after="0" w:line="240" w:lineRule="auto"/>
              <w:jc w:val="center"/>
              <w:rPr>
                <w:rFonts w:ascii="Times New Roman" w:hAnsi="Times New Roman" w:cs="Times New Roman"/>
                <w:sz w:val="28"/>
                <w:szCs w:val="28"/>
              </w:rPr>
            </w:pPr>
            <w:r w:rsidRPr="008D4542">
              <w:rPr>
                <w:rFonts w:ascii="Times New Roman" w:hAnsi="Times New Roman" w:cs="Times New Roman"/>
                <w:sz w:val="28"/>
                <w:szCs w:val="28"/>
              </w:rPr>
              <w:t>Протокол испытаний №169 от 16.08.2023 г., ИЦ ФГБУ ЦАС «Краснодарский»</w:t>
            </w:r>
          </w:p>
        </w:tc>
      </w:tr>
    </w:tbl>
    <w:p w14:paraId="080A5ADD" w14:textId="1B6D2087" w:rsidR="008D4542" w:rsidRPr="0051580F" w:rsidRDefault="0051580F" w:rsidP="00B253CB">
      <w:pPr>
        <w:spacing w:after="0" w:line="360" w:lineRule="auto"/>
        <w:ind w:firstLine="567"/>
        <w:jc w:val="center"/>
        <w:rPr>
          <w:rFonts w:ascii="Times New Roman" w:hAnsi="Times New Roman" w:cs="Times New Roman"/>
          <w:b/>
          <w:bCs/>
          <w:sz w:val="28"/>
          <w:szCs w:val="28"/>
        </w:rPr>
      </w:pPr>
      <w:r w:rsidRPr="0051580F">
        <w:rPr>
          <w:rFonts w:ascii="Times New Roman" w:hAnsi="Times New Roman" w:cs="Times New Roman"/>
          <w:b/>
          <w:bCs/>
          <w:sz w:val="28"/>
          <w:szCs w:val="28"/>
        </w:rPr>
        <w:t>Содержание радионуклидов природного и техногенного происхождения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8"/>
        <w:gridCol w:w="5125"/>
        <w:gridCol w:w="2829"/>
      </w:tblGrid>
      <w:tr w:rsidR="0051580F" w:rsidRPr="0051580F" w14:paraId="14BAABF8" w14:textId="77777777" w:rsidTr="00AD2588">
        <w:trPr>
          <w:trHeight w:val="20"/>
        </w:trPr>
        <w:tc>
          <w:tcPr>
            <w:tcW w:w="1958" w:type="dxa"/>
            <w:vMerge w:val="restart"/>
            <w:vAlign w:val="center"/>
          </w:tcPr>
          <w:p w14:paraId="72CC4F02" w14:textId="77777777" w:rsidR="0051580F" w:rsidRPr="0051580F" w:rsidRDefault="0051580F" w:rsidP="0051580F">
            <w:pPr>
              <w:spacing w:after="0" w:line="240" w:lineRule="auto"/>
              <w:jc w:val="center"/>
              <w:rPr>
                <w:rFonts w:ascii="Times New Roman" w:hAnsi="Times New Roman" w:cs="Times New Roman"/>
                <w:sz w:val="28"/>
                <w:szCs w:val="28"/>
              </w:rPr>
            </w:pPr>
            <w:r w:rsidRPr="0051580F">
              <w:rPr>
                <w:rFonts w:ascii="Times New Roman" w:hAnsi="Times New Roman" w:cs="Times New Roman"/>
                <w:b/>
                <w:bCs/>
                <w:sz w:val="28"/>
                <w:szCs w:val="28"/>
              </w:rPr>
              <w:t>Наименование показателя</w:t>
            </w:r>
          </w:p>
        </w:tc>
        <w:tc>
          <w:tcPr>
            <w:tcW w:w="5125" w:type="dxa"/>
            <w:vAlign w:val="center"/>
          </w:tcPr>
          <w:p w14:paraId="22FFE2A2" w14:textId="77777777" w:rsidR="0051580F" w:rsidRPr="0051580F" w:rsidRDefault="0051580F" w:rsidP="0051580F">
            <w:pPr>
              <w:spacing w:after="0" w:line="240" w:lineRule="auto"/>
              <w:jc w:val="center"/>
              <w:rPr>
                <w:rFonts w:ascii="Times New Roman" w:hAnsi="Times New Roman" w:cs="Times New Roman"/>
                <w:sz w:val="28"/>
                <w:szCs w:val="28"/>
              </w:rPr>
            </w:pPr>
            <w:r w:rsidRPr="0051580F">
              <w:rPr>
                <w:rFonts w:ascii="Times New Roman" w:hAnsi="Times New Roman" w:cs="Times New Roman"/>
                <w:b/>
                <w:bCs/>
                <w:sz w:val="28"/>
                <w:szCs w:val="28"/>
              </w:rPr>
              <w:t>Содержание в агрохимикате, Бк/кг</w:t>
            </w:r>
          </w:p>
        </w:tc>
        <w:tc>
          <w:tcPr>
            <w:tcW w:w="2829" w:type="dxa"/>
            <w:vMerge w:val="restart"/>
            <w:vAlign w:val="center"/>
          </w:tcPr>
          <w:p w14:paraId="4DA631B3" w14:textId="261CFAD6" w:rsidR="0051580F" w:rsidRPr="0051580F" w:rsidRDefault="0051580F" w:rsidP="0051580F">
            <w:pPr>
              <w:spacing w:after="0" w:line="240" w:lineRule="auto"/>
              <w:jc w:val="center"/>
              <w:rPr>
                <w:rFonts w:ascii="Times New Roman" w:hAnsi="Times New Roman" w:cs="Times New Roman"/>
                <w:sz w:val="28"/>
                <w:szCs w:val="28"/>
              </w:rPr>
            </w:pPr>
            <w:r w:rsidRPr="0051580F">
              <w:rPr>
                <w:rFonts w:ascii="Times New Roman" w:hAnsi="Times New Roman" w:cs="Times New Roman"/>
                <w:b/>
                <w:bCs/>
                <w:sz w:val="28"/>
                <w:szCs w:val="28"/>
              </w:rPr>
              <w:t>Протоколы испытани</w:t>
            </w:r>
            <w:r w:rsidR="00055A24">
              <w:rPr>
                <w:rFonts w:ascii="Times New Roman" w:hAnsi="Times New Roman" w:cs="Times New Roman"/>
                <w:b/>
                <w:bCs/>
                <w:sz w:val="28"/>
                <w:szCs w:val="28"/>
              </w:rPr>
              <w:t>й</w:t>
            </w:r>
            <w:r w:rsidRPr="0051580F">
              <w:rPr>
                <w:rFonts w:ascii="Times New Roman" w:hAnsi="Times New Roman" w:cs="Times New Roman"/>
                <w:b/>
                <w:bCs/>
                <w:sz w:val="28"/>
                <w:szCs w:val="28"/>
              </w:rPr>
              <w:t xml:space="preserve"> (№, число, организации</w:t>
            </w:r>
          </w:p>
        </w:tc>
      </w:tr>
      <w:tr w:rsidR="0051580F" w:rsidRPr="0051580F" w14:paraId="0D776586" w14:textId="77777777" w:rsidTr="00AD2588">
        <w:trPr>
          <w:trHeight w:val="20"/>
        </w:trPr>
        <w:tc>
          <w:tcPr>
            <w:tcW w:w="1958" w:type="dxa"/>
            <w:vMerge/>
            <w:vAlign w:val="center"/>
          </w:tcPr>
          <w:p w14:paraId="586410CD" w14:textId="77777777" w:rsidR="0051580F" w:rsidRPr="0051580F" w:rsidRDefault="0051580F" w:rsidP="0051580F">
            <w:pPr>
              <w:spacing w:after="0" w:line="240" w:lineRule="auto"/>
              <w:jc w:val="center"/>
              <w:rPr>
                <w:rFonts w:ascii="Times New Roman" w:hAnsi="Times New Roman" w:cs="Times New Roman"/>
                <w:sz w:val="28"/>
                <w:szCs w:val="28"/>
              </w:rPr>
            </w:pPr>
          </w:p>
        </w:tc>
        <w:tc>
          <w:tcPr>
            <w:tcW w:w="5125" w:type="dxa"/>
            <w:vAlign w:val="center"/>
          </w:tcPr>
          <w:p w14:paraId="11E55BCC" w14:textId="77777777" w:rsidR="0051580F" w:rsidRPr="0051580F" w:rsidRDefault="0051580F" w:rsidP="0051580F">
            <w:pPr>
              <w:spacing w:after="0" w:line="240" w:lineRule="auto"/>
              <w:jc w:val="center"/>
              <w:rPr>
                <w:rFonts w:ascii="Times New Roman" w:hAnsi="Times New Roman" w:cs="Times New Roman"/>
                <w:sz w:val="28"/>
                <w:szCs w:val="28"/>
              </w:rPr>
            </w:pPr>
            <w:r w:rsidRPr="0051580F">
              <w:rPr>
                <w:rFonts w:ascii="Times New Roman" w:hAnsi="Times New Roman" w:cs="Times New Roman"/>
                <w:b/>
                <w:bCs/>
                <w:i/>
                <w:iCs/>
                <w:sz w:val="28"/>
                <w:szCs w:val="28"/>
              </w:rPr>
              <w:t>Объединенная проба из марок агрохимиката</w:t>
            </w:r>
          </w:p>
        </w:tc>
        <w:tc>
          <w:tcPr>
            <w:tcW w:w="2829" w:type="dxa"/>
            <w:vMerge/>
            <w:vAlign w:val="center"/>
          </w:tcPr>
          <w:p w14:paraId="26FF53FD" w14:textId="77777777" w:rsidR="0051580F" w:rsidRPr="0051580F" w:rsidRDefault="0051580F" w:rsidP="0051580F">
            <w:pPr>
              <w:spacing w:after="0" w:line="240" w:lineRule="auto"/>
              <w:jc w:val="center"/>
              <w:rPr>
                <w:rFonts w:ascii="Times New Roman" w:hAnsi="Times New Roman" w:cs="Times New Roman"/>
                <w:sz w:val="28"/>
                <w:szCs w:val="28"/>
              </w:rPr>
            </w:pPr>
          </w:p>
        </w:tc>
      </w:tr>
      <w:tr w:rsidR="0051580F" w:rsidRPr="0051580F" w14:paraId="333C5861" w14:textId="77777777" w:rsidTr="00AD2588">
        <w:trPr>
          <w:trHeight w:val="20"/>
        </w:trPr>
        <w:tc>
          <w:tcPr>
            <w:tcW w:w="1958" w:type="dxa"/>
            <w:vAlign w:val="center"/>
          </w:tcPr>
          <w:p w14:paraId="387E90E9" w14:textId="77777777" w:rsidR="0051580F" w:rsidRPr="0051580F" w:rsidRDefault="0051580F" w:rsidP="0051580F">
            <w:pPr>
              <w:spacing w:after="0" w:line="240" w:lineRule="auto"/>
              <w:jc w:val="center"/>
              <w:rPr>
                <w:rFonts w:ascii="Times New Roman" w:hAnsi="Times New Roman" w:cs="Times New Roman"/>
                <w:sz w:val="28"/>
                <w:szCs w:val="28"/>
              </w:rPr>
            </w:pPr>
            <w:r w:rsidRPr="0051580F">
              <w:rPr>
                <w:rFonts w:ascii="Times New Roman" w:hAnsi="Times New Roman" w:cs="Times New Roman"/>
                <w:sz w:val="28"/>
                <w:szCs w:val="28"/>
              </w:rPr>
              <w:t>Цезий-137 Радий-226 Торий-232 Калий-40 Стронций-90</w:t>
            </w:r>
          </w:p>
        </w:tc>
        <w:tc>
          <w:tcPr>
            <w:tcW w:w="5125" w:type="dxa"/>
            <w:vAlign w:val="center"/>
          </w:tcPr>
          <w:p w14:paraId="2297A002" w14:textId="77777777" w:rsidR="0051580F" w:rsidRDefault="0051580F" w:rsidP="0051580F">
            <w:pPr>
              <w:spacing w:after="0" w:line="240" w:lineRule="auto"/>
              <w:jc w:val="center"/>
              <w:rPr>
                <w:rFonts w:ascii="Times New Roman" w:hAnsi="Times New Roman" w:cs="Times New Roman"/>
                <w:sz w:val="28"/>
                <w:szCs w:val="28"/>
              </w:rPr>
            </w:pPr>
            <w:r w:rsidRPr="0051580F">
              <w:rPr>
                <w:rFonts w:ascii="Times New Roman" w:hAnsi="Times New Roman" w:cs="Times New Roman"/>
                <w:sz w:val="28"/>
                <w:szCs w:val="28"/>
              </w:rPr>
              <w:t xml:space="preserve">&lt;3,00 </w:t>
            </w:r>
          </w:p>
          <w:p w14:paraId="57A994AC" w14:textId="77777777" w:rsidR="0051580F" w:rsidRDefault="0051580F" w:rsidP="0051580F">
            <w:pPr>
              <w:spacing w:after="0" w:line="240" w:lineRule="auto"/>
              <w:jc w:val="center"/>
              <w:rPr>
                <w:rFonts w:ascii="Times New Roman" w:hAnsi="Times New Roman" w:cs="Times New Roman"/>
                <w:sz w:val="28"/>
                <w:szCs w:val="28"/>
              </w:rPr>
            </w:pPr>
            <w:r w:rsidRPr="0051580F">
              <w:rPr>
                <w:rFonts w:ascii="Times New Roman" w:hAnsi="Times New Roman" w:cs="Times New Roman"/>
                <w:sz w:val="28"/>
                <w:szCs w:val="28"/>
              </w:rPr>
              <w:t xml:space="preserve">21,47±17,88 </w:t>
            </w:r>
          </w:p>
          <w:p w14:paraId="28CB98FC" w14:textId="77777777" w:rsidR="0051580F" w:rsidRDefault="0051580F" w:rsidP="0051580F">
            <w:pPr>
              <w:spacing w:after="0" w:line="240" w:lineRule="auto"/>
              <w:jc w:val="center"/>
              <w:rPr>
                <w:rFonts w:ascii="Times New Roman" w:hAnsi="Times New Roman" w:cs="Times New Roman"/>
                <w:sz w:val="28"/>
                <w:szCs w:val="28"/>
              </w:rPr>
            </w:pPr>
            <w:r w:rsidRPr="0051580F">
              <w:rPr>
                <w:rFonts w:ascii="Times New Roman" w:hAnsi="Times New Roman" w:cs="Times New Roman"/>
                <w:sz w:val="28"/>
                <w:szCs w:val="28"/>
              </w:rPr>
              <w:t xml:space="preserve">37,33±10,32 </w:t>
            </w:r>
          </w:p>
          <w:p w14:paraId="6A89FC34" w14:textId="1FB97509" w:rsidR="0051580F" w:rsidRPr="0051580F" w:rsidRDefault="0051580F" w:rsidP="0051580F">
            <w:pPr>
              <w:spacing w:after="0" w:line="240" w:lineRule="auto"/>
              <w:jc w:val="center"/>
              <w:rPr>
                <w:rFonts w:ascii="Times New Roman" w:hAnsi="Times New Roman" w:cs="Times New Roman"/>
                <w:sz w:val="28"/>
                <w:szCs w:val="28"/>
              </w:rPr>
            </w:pPr>
            <w:r w:rsidRPr="0051580F">
              <w:rPr>
                <w:rFonts w:ascii="Times New Roman" w:hAnsi="Times New Roman" w:cs="Times New Roman"/>
                <w:sz w:val="28"/>
                <w:szCs w:val="28"/>
              </w:rPr>
              <w:t>23,05±19,57</w:t>
            </w:r>
          </w:p>
          <w:p w14:paraId="4A9D549F" w14:textId="77777777" w:rsidR="0051580F" w:rsidRPr="0051580F" w:rsidRDefault="0051580F" w:rsidP="0051580F">
            <w:pPr>
              <w:spacing w:after="0" w:line="240" w:lineRule="auto"/>
              <w:jc w:val="center"/>
              <w:rPr>
                <w:rFonts w:ascii="Times New Roman" w:hAnsi="Times New Roman" w:cs="Times New Roman"/>
                <w:sz w:val="28"/>
                <w:szCs w:val="28"/>
              </w:rPr>
            </w:pPr>
            <w:r w:rsidRPr="0051580F">
              <w:rPr>
                <w:rFonts w:ascii="Times New Roman" w:hAnsi="Times New Roman" w:cs="Times New Roman"/>
                <w:sz w:val="28"/>
                <w:szCs w:val="28"/>
              </w:rPr>
              <w:t>&lt;1,20</w:t>
            </w:r>
          </w:p>
        </w:tc>
        <w:tc>
          <w:tcPr>
            <w:tcW w:w="2829" w:type="dxa"/>
            <w:vAlign w:val="center"/>
          </w:tcPr>
          <w:p w14:paraId="10C429A9" w14:textId="77777777" w:rsidR="0051580F" w:rsidRPr="0051580F" w:rsidRDefault="0051580F" w:rsidP="0051580F">
            <w:pPr>
              <w:spacing w:after="0" w:line="240" w:lineRule="auto"/>
              <w:jc w:val="center"/>
              <w:rPr>
                <w:rFonts w:ascii="Times New Roman" w:hAnsi="Times New Roman" w:cs="Times New Roman"/>
                <w:sz w:val="28"/>
                <w:szCs w:val="28"/>
              </w:rPr>
            </w:pPr>
            <w:r w:rsidRPr="0051580F">
              <w:rPr>
                <w:rFonts w:ascii="Times New Roman" w:hAnsi="Times New Roman" w:cs="Times New Roman"/>
                <w:sz w:val="28"/>
                <w:szCs w:val="28"/>
              </w:rPr>
              <w:t>Протокол испытаний №169 от 16.08.2023 г., ИЦ ФГБУ ЦАС «Краснодарский»</w:t>
            </w:r>
          </w:p>
        </w:tc>
      </w:tr>
    </w:tbl>
    <w:p w14:paraId="0C4ECDDF" w14:textId="17DC23A4" w:rsidR="0051580F" w:rsidRPr="00B253CB" w:rsidRDefault="00B253CB" w:rsidP="00B253CB">
      <w:pPr>
        <w:spacing w:after="0" w:line="360" w:lineRule="auto"/>
        <w:ind w:firstLine="567"/>
        <w:jc w:val="center"/>
        <w:rPr>
          <w:rFonts w:ascii="Times New Roman" w:hAnsi="Times New Roman" w:cs="Times New Roman"/>
          <w:b/>
          <w:bCs/>
          <w:sz w:val="28"/>
          <w:szCs w:val="28"/>
        </w:rPr>
      </w:pPr>
      <w:r w:rsidRPr="00B253CB">
        <w:rPr>
          <w:rFonts w:ascii="Times New Roman" w:hAnsi="Times New Roman" w:cs="Times New Roman"/>
          <w:b/>
          <w:bCs/>
          <w:sz w:val="28"/>
          <w:szCs w:val="28"/>
        </w:rPr>
        <w:t>Содержание патогенных и опасных биологических видов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17"/>
        <w:gridCol w:w="3995"/>
      </w:tblGrid>
      <w:tr w:rsidR="004F7126" w:rsidRPr="004F7126" w14:paraId="32C1E365" w14:textId="77777777" w:rsidTr="004F7126">
        <w:trPr>
          <w:trHeight w:val="278"/>
        </w:trPr>
        <w:tc>
          <w:tcPr>
            <w:tcW w:w="5917" w:type="dxa"/>
            <w:vAlign w:val="center"/>
          </w:tcPr>
          <w:p w14:paraId="1035DA34" w14:textId="77777777" w:rsidR="004F7126" w:rsidRPr="004F7126" w:rsidRDefault="004F7126" w:rsidP="004F7126">
            <w:pPr>
              <w:spacing w:after="0" w:line="240" w:lineRule="auto"/>
              <w:jc w:val="center"/>
              <w:rPr>
                <w:rFonts w:ascii="Times New Roman" w:hAnsi="Times New Roman" w:cs="Times New Roman"/>
                <w:sz w:val="28"/>
                <w:szCs w:val="28"/>
              </w:rPr>
            </w:pPr>
            <w:r w:rsidRPr="004F7126">
              <w:rPr>
                <w:rFonts w:ascii="Times New Roman" w:hAnsi="Times New Roman" w:cs="Times New Roman"/>
                <w:b/>
                <w:bCs/>
                <w:sz w:val="28"/>
                <w:szCs w:val="28"/>
              </w:rPr>
              <w:t>Биологический загрязнитель</w:t>
            </w:r>
          </w:p>
        </w:tc>
        <w:tc>
          <w:tcPr>
            <w:tcW w:w="3995" w:type="dxa"/>
            <w:vAlign w:val="center"/>
          </w:tcPr>
          <w:p w14:paraId="7D00A905" w14:textId="77777777" w:rsidR="004F7126" w:rsidRPr="004F7126" w:rsidRDefault="004F7126" w:rsidP="004F7126">
            <w:pPr>
              <w:spacing w:after="0" w:line="240" w:lineRule="auto"/>
              <w:jc w:val="center"/>
              <w:rPr>
                <w:rFonts w:ascii="Times New Roman" w:hAnsi="Times New Roman" w:cs="Times New Roman"/>
                <w:sz w:val="28"/>
                <w:szCs w:val="28"/>
              </w:rPr>
            </w:pPr>
            <w:r w:rsidRPr="004F7126">
              <w:rPr>
                <w:rFonts w:ascii="Times New Roman" w:hAnsi="Times New Roman" w:cs="Times New Roman"/>
                <w:b/>
                <w:bCs/>
                <w:sz w:val="28"/>
                <w:szCs w:val="28"/>
              </w:rPr>
              <w:t>Примечание</w:t>
            </w:r>
          </w:p>
        </w:tc>
      </w:tr>
      <w:tr w:rsidR="004F7126" w:rsidRPr="004F7126" w14:paraId="317CC8CA" w14:textId="77777777" w:rsidTr="004F7126">
        <w:trPr>
          <w:trHeight w:val="1694"/>
        </w:trPr>
        <w:tc>
          <w:tcPr>
            <w:tcW w:w="5917" w:type="dxa"/>
            <w:vAlign w:val="center"/>
          </w:tcPr>
          <w:p w14:paraId="533D6990" w14:textId="77777777" w:rsidR="004F7126" w:rsidRPr="004F7126" w:rsidRDefault="004F7126" w:rsidP="004F7126">
            <w:pPr>
              <w:spacing w:after="0" w:line="240" w:lineRule="auto"/>
              <w:jc w:val="center"/>
              <w:rPr>
                <w:rFonts w:ascii="Times New Roman" w:hAnsi="Times New Roman" w:cs="Times New Roman"/>
                <w:sz w:val="28"/>
                <w:szCs w:val="28"/>
              </w:rPr>
            </w:pPr>
            <w:r w:rsidRPr="004F7126">
              <w:rPr>
                <w:rFonts w:ascii="Times New Roman" w:hAnsi="Times New Roman" w:cs="Times New Roman"/>
                <w:sz w:val="28"/>
                <w:szCs w:val="28"/>
              </w:rPr>
              <w:t>Патогенная микрофлора (в т.н. сальмонеллы)</w:t>
            </w:r>
          </w:p>
          <w:p w14:paraId="3D422A82" w14:textId="77777777" w:rsidR="004F7126" w:rsidRDefault="004F7126" w:rsidP="004F7126">
            <w:pPr>
              <w:spacing w:after="0" w:line="240" w:lineRule="auto"/>
              <w:jc w:val="center"/>
              <w:rPr>
                <w:rFonts w:ascii="Times New Roman" w:hAnsi="Times New Roman" w:cs="Times New Roman"/>
                <w:sz w:val="28"/>
                <w:szCs w:val="28"/>
              </w:rPr>
            </w:pPr>
            <w:r w:rsidRPr="004F7126">
              <w:rPr>
                <w:rFonts w:ascii="Times New Roman" w:hAnsi="Times New Roman" w:cs="Times New Roman"/>
                <w:sz w:val="28"/>
                <w:szCs w:val="28"/>
              </w:rPr>
              <w:t>Условно патогенная микрофлора:</w:t>
            </w:r>
          </w:p>
          <w:p w14:paraId="707D5DE9" w14:textId="77777777" w:rsidR="004F7126" w:rsidRDefault="004F7126" w:rsidP="004F712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4F7126">
              <w:rPr>
                <w:rFonts w:ascii="Times New Roman" w:hAnsi="Times New Roman" w:cs="Times New Roman"/>
                <w:sz w:val="28"/>
                <w:szCs w:val="28"/>
              </w:rPr>
              <w:t>яйца и жизнеспособные личинки гельминтов, опасные для человека;</w:t>
            </w:r>
          </w:p>
          <w:p w14:paraId="696A15C2" w14:textId="77777777" w:rsidR="004F7126" w:rsidRDefault="004F7126" w:rsidP="004F712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4F7126">
              <w:rPr>
                <w:rFonts w:ascii="Times New Roman" w:hAnsi="Times New Roman" w:cs="Times New Roman"/>
                <w:sz w:val="28"/>
                <w:szCs w:val="28"/>
              </w:rPr>
              <w:t>цисты кишечных патогенных простейших;</w:t>
            </w:r>
          </w:p>
          <w:p w14:paraId="526B74A7" w14:textId="751597DA" w:rsidR="004F7126" w:rsidRPr="004F7126" w:rsidRDefault="004F7126" w:rsidP="004F712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4F7126">
              <w:rPr>
                <w:rFonts w:ascii="Times New Roman" w:hAnsi="Times New Roman" w:cs="Times New Roman"/>
                <w:sz w:val="28"/>
                <w:szCs w:val="28"/>
              </w:rPr>
              <w:t>личинки и куколки синантропных мух</w:t>
            </w:r>
          </w:p>
        </w:tc>
        <w:tc>
          <w:tcPr>
            <w:tcW w:w="3995" w:type="dxa"/>
            <w:vAlign w:val="center"/>
          </w:tcPr>
          <w:p w14:paraId="7F67075A" w14:textId="46B52922" w:rsidR="004F7126" w:rsidRPr="004F7126" w:rsidRDefault="004F7126" w:rsidP="004F7126">
            <w:pPr>
              <w:spacing w:after="0" w:line="240" w:lineRule="auto"/>
              <w:jc w:val="center"/>
              <w:rPr>
                <w:rFonts w:ascii="Times New Roman" w:hAnsi="Times New Roman" w:cs="Times New Roman"/>
                <w:sz w:val="28"/>
                <w:szCs w:val="28"/>
              </w:rPr>
            </w:pPr>
            <w:r w:rsidRPr="004F7126">
              <w:rPr>
                <w:rFonts w:ascii="Times New Roman" w:hAnsi="Times New Roman" w:cs="Times New Roman"/>
                <w:sz w:val="28"/>
                <w:szCs w:val="28"/>
              </w:rPr>
              <w:t>Для данного вида агрохимиката проведение такого рода исследований не требуется, т.к. не является удобрением на основе навоза, помета или осадков сточны</w:t>
            </w:r>
            <w:r>
              <w:rPr>
                <w:rFonts w:ascii="Times New Roman" w:hAnsi="Times New Roman" w:cs="Times New Roman"/>
                <w:sz w:val="28"/>
                <w:szCs w:val="28"/>
              </w:rPr>
              <w:t>х</w:t>
            </w:r>
            <w:r w:rsidRPr="004F7126">
              <w:rPr>
                <w:rFonts w:ascii="Times New Roman" w:hAnsi="Times New Roman" w:cs="Times New Roman"/>
                <w:sz w:val="28"/>
                <w:szCs w:val="28"/>
              </w:rPr>
              <w:t xml:space="preserve"> вод</w:t>
            </w:r>
          </w:p>
        </w:tc>
      </w:tr>
    </w:tbl>
    <w:p w14:paraId="6CE6162C" w14:textId="784918FD" w:rsidR="00CE641E" w:rsidRPr="00CE641E" w:rsidRDefault="00CE641E" w:rsidP="00CE641E">
      <w:pPr>
        <w:spacing w:after="0" w:line="360" w:lineRule="auto"/>
        <w:ind w:firstLine="567"/>
        <w:jc w:val="both"/>
        <w:rPr>
          <w:rFonts w:ascii="Times New Roman" w:hAnsi="Times New Roman" w:cs="Times New Roman"/>
          <w:sz w:val="28"/>
          <w:szCs w:val="28"/>
        </w:rPr>
      </w:pPr>
      <w:r w:rsidRPr="00CE641E">
        <w:rPr>
          <w:rFonts w:ascii="Times New Roman" w:hAnsi="Times New Roman" w:cs="Times New Roman"/>
          <w:b/>
          <w:bCs/>
          <w:sz w:val="28"/>
          <w:szCs w:val="28"/>
        </w:rPr>
        <w:t>Способ обезвреживания</w:t>
      </w:r>
    </w:p>
    <w:p w14:paraId="51ED82DB" w14:textId="12496EA6" w:rsidR="00CE641E" w:rsidRDefault="00CE641E" w:rsidP="00CE641E">
      <w:pPr>
        <w:spacing w:after="0" w:line="360" w:lineRule="auto"/>
        <w:ind w:firstLine="567"/>
        <w:jc w:val="both"/>
        <w:rPr>
          <w:rFonts w:ascii="Times New Roman" w:hAnsi="Times New Roman" w:cs="Times New Roman"/>
          <w:sz w:val="28"/>
          <w:szCs w:val="28"/>
        </w:rPr>
      </w:pPr>
      <w:r w:rsidRPr="00CE641E">
        <w:rPr>
          <w:rFonts w:ascii="Times New Roman" w:hAnsi="Times New Roman" w:cs="Times New Roman"/>
          <w:sz w:val="28"/>
          <w:szCs w:val="28"/>
        </w:rPr>
        <w:t>При скоплении относительно небольшой массы излишков агрохимиката специальных способов его утилизации не требуется. Рассыпанный почвогрунт собирают и</w:t>
      </w:r>
      <w:r>
        <w:rPr>
          <w:rFonts w:ascii="Times New Roman" w:hAnsi="Times New Roman" w:cs="Times New Roman"/>
          <w:sz w:val="28"/>
          <w:szCs w:val="28"/>
        </w:rPr>
        <w:t xml:space="preserve"> используют по прямому назначению.</w:t>
      </w:r>
    </w:p>
    <w:p w14:paraId="5A6F6B1E" w14:textId="77777777" w:rsidR="00CE641E" w:rsidRPr="00D12F72" w:rsidRDefault="00CE641E" w:rsidP="00CE641E">
      <w:pPr>
        <w:spacing w:after="0" w:line="360" w:lineRule="auto"/>
        <w:ind w:firstLine="567"/>
        <w:jc w:val="both"/>
        <w:rPr>
          <w:rFonts w:ascii="Times New Roman" w:hAnsi="Times New Roman" w:cs="Times New Roman"/>
          <w:bCs/>
          <w:iCs/>
          <w:sz w:val="28"/>
          <w:szCs w:val="28"/>
          <w:lang w:eastAsia="ru-RU" w:bidi="ru-RU"/>
        </w:rPr>
      </w:pPr>
    </w:p>
    <w:p w14:paraId="7F6D320A" w14:textId="77777777" w:rsidR="00CE641E" w:rsidRPr="00CC0F0A" w:rsidRDefault="00CE641E" w:rsidP="00CE641E">
      <w:pPr>
        <w:keepNext/>
        <w:keepLines/>
        <w:spacing w:after="0" w:line="360" w:lineRule="auto"/>
        <w:ind w:firstLine="567"/>
        <w:jc w:val="both"/>
        <w:outlineLvl w:val="1"/>
        <w:rPr>
          <w:rFonts w:ascii="Times New Roman" w:eastAsia="Times New Roman" w:hAnsi="Times New Roman" w:cs="Times New Roman"/>
          <w:b/>
          <w:bCs/>
          <w:sz w:val="28"/>
          <w:szCs w:val="26"/>
        </w:rPr>
      </w:pPr>
      <w:bookmarkStart w:id="98" w:name="_Toc179972891"/>
      <w:bookmarkStart w:id="99" w:name="_Toc181353878"/>
      <w:bookmarkStart w:id="100" w:name="_Toc183535173"/>
      <w:bookmarkStart w:id="101" w:name="_Toc184201383"/>
      <w:bookmarkStart w:id="102" w:name="_Toc185859859"/>
      <w:r>
        <w:rPr>
          <w:rFonts w:ascii="Times New Roman" w:eastAsia="Times New Roman" w:hAnsi="Times New Roman" w:cs="Times New Roman"/>
          <w:b/>
          <w:bCs/>
          <w:sz w:val="28"/>
          <w:szCs w:val="26"/>
        </w:rPr>
        <w:t>3</w:t>
      </w:r>
      <w:r w:rsidRPr="009B1DA8">
        <w:rPr>
          <w:rFonts w:ascii="Times New Roman" w:eastAsia="Times New Roman" w:hAnsi="Times New Roman" w:cs="Times New Roman"/>
          <w:b/>
          <w:bCs/>
          <w:sz w:val="28"/>
          <w:szCs w:val="26"/>
        </w:rPr>
        <w:t>.</w:t>
      </w:r>
      <w:r>
        <w:rPr>
          <w:rFonts w:ascii="Times New Roman" w:eastAsia="Times New Roman" w:hAnsi="Times New Roman" w:cs="Times New Roman"/>
          <w:b/>
          <w:bCs/>
          <w:sz w:val="28"/>
          <w:szCs w:val="26"/>
        </w:rPr>
        <w:t>2</w:t>
      </w:r>
      <w:r w:rsidRPr="009B1DA8">
        <w:rPr>
          <w:rFonts w:ascii="Times New Roman" w:eastAsia="Times New Roman" w:hAnsi="Times New Roman" w:cs="Times New Roman"/>
          <w:b/>
          <w:bCs/>
          <w:sz w:val="28"/>
          <w:szCs w:val="26"/>
        </w:rPr>
        <w:t xml:space="preserve"> </w:t>
      </w:r>
      <w:r>
        <w:rPr>
          <w:rFonts w:ascii="Times New Roman" w:eastAsia="Times New Roman" w:hAnsi="Times New Roman" w:cs="Times New Roman"/>
          <w:b/>
          <w:bCs/>
          <w:sz w:val="28"/>
          <w:szCs w:val="26"/>
        </w:rPr>
        <w:t>Биологическая эффективность</w:t>
      </w:r>
      <w:bookmarkEnd w:id="98"/>
      <w:bookmarkEnd w:id="99"/>
      <w:bookmarkEnd w:id="100"/>
      <w:bookmarkEnd w:id="101"/>
      <w:bookmarkEnd w:id="102"/>
    </w:p>
    <w:p w14:paraId="1DC70295" w14:textId="75D83074" w:rsidR="00D56DEF" w:rsidRDefault="00D56DEF" w:rsidP="00D56DEF">
      <w:pPr>
        <w:spacing w:after="0" w:line="360" w:lineRule="auto"/>
        <w:ind w:firstLine="567"/>
        <w:jc w:val="both"/>
        <w:rPr>
          <w:rFonts w:ascii="Times New Roman" w:eastAsia="Calibri" w:hAnsi="Times New Roman" w:cs="Times New Roman"/>
          <w:sz w:val="28"/>
        </w:rPr>
      </w:pPr>
      <w:r w:rsidRPr="00D56DEF">
        <w:rPr>
          <w:rFonts w:ascii="Times New Roman" w:hAnsi="Times New Roman" w:cs="Times New Roman"/>
          <w:sz w:val="28"/>
          <w:szCs w:val="28"/>
        </w:rPr>
        <w:t>Для экспертного заключения по установлению биологической эффек</w:t>
      </w:r>
      <w:r w:rsidRPr="00D56DEF">
        <w:rPr>
          <w:rFonts w:ascii="Times New Roman" w:hAnsi="Times New Roman" w:cs="Times New Roman"/>
          <w:sz w:val="28"/>
          <w:szCs w:val="28"/>
        </w:rPr>
        <w:softHyphen/>
        <w:t xml:space="preserve">тивности и регламентов применения агрохимиката </w:t>
      </w:r>
      <w:r w:rsidRPr="00CE68E4">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Pr>
          <w:rFonts w:ascii="Times New Roman" w:eastAsia="Calibri" w:hAnsi="Times New Roman" w:cs="Times New Roman"/>
          <w:sz w:val="28"/>
        </w:rPr>
        <w:t xml:space="preserve"> использованы материалы ООО «Садпромторг».</w:t>
      </w:r>
    </w:p>
    <w:p w14:paraId="4EDBBA34" w14:textId="4553810A" w:rsidR="00D56DEF" w:rsidRPr="00D56DEF" w:rsidRDefault="00D56DEF" w:rsidP="00D56DEF">
      <w:pPr>
        <w:spacing w:after="0" w:line="360" w:lineRule="auto"/>
        <w:ind w:firstLine="567"/>
        <w:jc w:val="both"/>
        <w:rPr>
          <w:rFonts w:ascii="Times New Roman" w:hAnsi="Times New Roman" w:cs="Times New Roman"/>
          <w:sz w:val="28"/>
          <w:szCs w:val="28"/>
        </w:rPr>
      </w:pPr>
      <w:r w:rsidRPr="00D56DEF">
        <w:rPr>
          <w:rFonts w:ascii="Times New Roman" w:hAnsi="Times New Roman" w:cs="Times New Roman"/>
          <w:sz w:val="28"/>
          <w:szCs w:val="28"/>
        </w:rPr>
        <w:t>Оценка биологической эффективности агрохимиката, как питательного торфяного грунта, проведена с использованием материалов, представленных заявителем и информации об эффективности применения близких по сост</w:t>
      </w:r>
      <w:r>
        <w:rPr>
          <w:rFonts w:ascii="Times New Roman" w:hAnsi="Times New Roman" w:cs="Times New Roman"/>
          <w:sz w:val="28"/>
          <w:szCs w:val="28"/>
        </w:rPr>
        <w:t>аву</w:t>
      </w:r>
      <w:r w:rsidRPr="00D56DEF">
        <w:rPr>
          <w:rFonts w:ascii="Times New Roman" w:hAnsi="Times New Roman" w:cs="Times New Roman"/>
          <w:sz w:val="28"/>
          <w:szCs w:val="28"/>
        </w:rPr>
        <w:t xml:space="preserve"> и свойствам питательных торфяных грунтов, опубликованной в </w:t>
      </w:r>
      <w:r w:rsidR="000B1FFE" w:rsidRPr="00D56DEF">
        <w:rPr>
          <w:rFonts w:ascii="Times New Roman" w:hAnsi="Times New Roman" w:cs="Times New Roman"/>
          <w:sz w:val="28"/>
          <w:szCs w:val="28"/>
        </w:rPr>
        <w:t>научно</w:t>
      </w:r>
      <w:r w:rsidR="000B1FFE">
        <w:rPr>
          <w:rFonts w:ascii="Times New Roman" w:hAnsi="Times New Roman" w:cs="Times New Roman"/>
          <w:sz w:val="28"/>
          <w:szCs w:val="28"/>
        </w:rPr>
        <w:t>-технической</w:t>
      </w:r>
      <w:r w:rsidRPr="00D56DEF">
        <w:rPr>
          <w:rFonts w:ascii="Times New Roman" w:hAnsi="Times New Roman" w:cs="Times New Roman"/>
          <w:sz w:val="28"/>
          <w:szCs w:val="28"/>
        </w:rPr>
        <w:t xml:space="preserve"> и справочной литературе. Заявителем разработаны рекомендации по дозам, срокам и технологии использования агрохимиката в сельскохозяй</w:t>
      </w:r>
      <w:r w:rsidRPr="00D56DEF">
        <w:rPr>
          <w:rFonts w:ascii="Times New Roman" w:hAnsi="Times New Roman" w:cs="Times New Roman"/>
          <w:sz w:val="28"/>
          <w:szCs w:val="28"/>
        </w:rPr>
        <w:softHyphen/>
        <w:t>ственном производстве и личных подсобных хозяйствах с учетом биологиче</w:t>
      </w:r>
      <w:r w:rsidRPr="00D56DEF">
        <w:rPr>
          <w:rFonts w:ascii="Times New Roman" w:hAnsi="Times New Roman" w:cs="Times New Roman"/>
          <w:sz w:val="28"/>
          <w:szCs w:val="28"/>
        </w:rPr>
        <w:softHyphen/>
        <w:t>ских особенностей возделываемых культур. Рекомендации предусматривают использование при проведении агрохимических работ типовых технических средств или ручного инвентаря, а также установленные меры безопасности пе</w:t>
      </w:r>
      <w:r w:rsidR="00B530F7">
        <w:rPr>
          <w:rFonts w:ascii="Times New Roman" w:hAnsi="Times New Roman" w:cs="Times New Roman"/>
          <w:sz w:val="28"/>
          <w:szCs w:val="28"/>
        </w:rPr>
        <w:t>р</w:t>
      </w:r>
      <w:r w:rsidRPr="00D56DEF">
        <w:rPr>
          <w:rFonts w:ascii="Times New Roman" w:hAnsi="Times New Roman" w:cs="Times New Roman"/>
          <w:sz w:val="28"/>
          <w:szCs w:val="28"/>
        </w:rPr>
        <w:t>сонала (в т.ч. применение средств индивидуальной защиты).</w:t>
      </w:r>
    </w:p>
    <w:p w14:paraId="67D22340" w14:textId="7C7070DF" w:rsidR="00D56DEF" w:rsidRDefault="000B1FFE" w:rsidP="00D56DEF">
      <w:pPr>
        <w:spacing w:after="0" w:line="360" w:lineRule="auto"/>
        <w:ind w:firstLine="567"/>
        <w:jc w:val="both"/>
        <w:rPr>
          <w:rFonts w:ascii="Times New Roman" w:eastAsia="Calibri" w:hAnsi="Times New Roman" w:cs="Times New Roman"/>
          <w:sz w:val="28"/>
        </w:rPr>
      </w:pPr>
      <w:r w:rsidRPr="002817F5">
        <w:rPr>
          <w:rFonts w:ascii="Times New Roman" w:eastAsia="Calibri" w:hAnsi="Times New Roman" w:cs="Times New Roman"/>
          <w:sz w:val="28"/>
          <w:lang w:eastAsia="ru-RU"/>
        </w:rPr>
        <w:t>ФГБНУ «ВНИИ агрохимии» имени Д.Н. Прянишникова</w:t>
      </w:r>
      <w:r w:rsidRPr="003E18F0">
        <w:rPr>
          <w:rFonts w:ascii="Times New Roman" w:eastAsia="Calibri" w:hAnsi="Times New Roman" w:cs="Times New Roman"/>
          <w:sz w:val="28"/>
          <w:lang w:eastAsia="ru-RU"/>
        </w:rPr>
        <w:t xml:space="preserve"> рекоменд</w:t>
      </w:r>
      <w:r>
        <w:rPr>
          <w:rFonts w:ascii="Times New Roman" w:eastAsia="Calibri" w:hAnsi="Times New Roman" w:cs="Times New Roman"/>
          <w:sz w:val="28"/>
          <w:lang w:eastAsia="ru-RU"/>
        </w:rPr>
        <w:t>ует</w:t>
      </w:r>
      <w:r w:rsidRPr="0021309A">
        <w:rPr>
          <w:rFonts w:ascii="Times New Roman" w:eastAsia="Times New Roman" w:hAnsi="Times New Roman" w:cs="Times New Roman"/>
          <w:sz w:val="28"/>
          <w:szCs w:val="28"/>
          <w:lang w:eastAsia="ru-RU" w:bidi="ru-RU"/>
        </w:rPr>
        <w:t xml:space="preserve"> для государственной регистрации агрохимикат</w:t>
      </w:r>
      <w:r>
        <w:rPr>
          <w:rFonts w:ascii="Times New Roman" w:eastAsia="Times New Roman" w:hAnsi="Times New Roman" w:cs="Times New Roman"/>
          <w:sz w:val="28"/>
          <w:szCs w:val="28"/>
          <w:lang w:eastAsia="ru-RU" w:bidi="ru-RU"/>
        </w:rPr>
        <w:t xml:space="preserve"> </w:t>
      </w:r>
      <w:r w:rsidRPr="00CE68E4">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Pr>
          <w:rFonts w:ascii="Times New Roman" w:eastAsia="Calibri" w:hAnsi="Times New Roman" w:cs="Times New Roman"/>
          <w:sz w:val="28"/>
        </w:rPr>
        <w:t xml:space="preserve"> производства ООО «Садпромторг» в качестве почвенного грунта для применения в </w:t>
      </w:r>
      <w:r w:rsidRPr="000B1FFE">
        <w:rPr>
          <w:rFonts w:ascii="Times New Roman" w:eastAsia="Calibri" w:hAnsi="Times New Roman" w:cs="Times New Roman"/>
          <w:b/>
          <w:bCs/>
          <w:sz w:val="28"/>
        </w:rPr>
        <w:t xml:space="preserve">сельском производстве </w:t>
      </w:r>
      <w:r>
        <w:rPr>
          <w:rFonts w:ascii="Times New Roman" w:eastAsia="Calibri" w:hAnsi="Times New Roman" w:cs="Times New Roman"/>
          <w:sz w:val="28"/>
        </w:rPr>
        <w:t xml:space="preserve">и </w:t>
      </w:r>
      <w:r w:rsidRPr="000B1FFE">
        <w:rPr>
          <w:rFonts w:ascii="Times New Roman" w:eastAsia="Calibri" w:hAnsi="Times New Roman" w:cs="Times New Roman"/>
          <w:b/>
          <w:bCs/>
          <w:sz w:val="28"/>
        </w:rPr>
        <w:t>личном подсобном хозяйствах</w:t>
      </w:r>
      <w:r>
        <w:rPr>
          <w:rFonts w:ascii="Times New Roman" w:eastAsia="Calibri" w:hAnsi="Times New Roman" w:cs="Times New Roman"/>
          <w:sz w:val="28"/>
        </w:rPr>
        <w:t xml:space="preserve"> сроком на 10 лет.</w:t>
      </w:r>
    </w:p>
    <w:p w14:paraId="6DC9954C" w14:textId="77777777" w:rsidR="000B1FFE" w:rsidRPr="00BE16C9" w:rsidRDefault="000B1FFE" w:rsidP="000B1FFE">
      <w:pPr>
        <w:spacing w:after="0" w:line="360" w:lineRule="auto"/>
        <w:ind w:firstLine="567"/>
        <w:jc w:val="both"/>
        <w:rPr>
          <w:rFonts w:ascii="Times New Roman" w:hAnsi="Times New Roman" w:cs="Times New Roman"/>
          <w:bCs/>
          <w:iCs/>
          <w:sz w:val="28"/>
          <w:szCs w:val="28"/>
          <w:lang w:eastAsia="ru-RU" w:bidi="ru-RU"/>
        </w:rPr>
      </w:pPr>
    </w:p>
    <w:p w14:paraId="69716BF9" w14:textId="77777777" w:rsidR="000B1FFE" w:rsidRPr="00BE16C9" w:rsidRDefault="000B1FFE" w:rsidP="000B1FFE">
      <w:pPr>
        <w:keepNext/>
        <w:keepLines/>
        <w:spacing w:after="0" w:line="360" w:lineRule="auto"/>
        <w:ind w:firstLine="567"/>
        <w:jc w:val="both"/>
        <w:outlineLvl w:val="1"/>
        <w:rPr>
          <w:rFonts w:ascii="Times New Roman" w:eastAsia="Times New Roman" w:hAnsi="Times New Roman" w:cs="Times New Roman"/>
          <w:b/>
          <w:bCs/>
          <w:sz w:val="28"/>
          <w:szCs w:val="26"/>
        </w:rPr>
      </w:pPr>
      <w:bookmarkStart w:id="103" w:name="_Toc62311895"/>
      <w:bookmarkStart w:id="104" w:name="_Toc65836071"/>
      <w:bookmarkStart w:id="105" w:name="_Toc66719071"/>
      <w:bookmarkStart w:id="106" w:name="_Toc66978523"/>
      <w:bookmarkStart w:id="107" w:name="_Toc67987250"/>
      <w:bookmarkStart w:id="108" w:name="_Toc68706295"/>
      <w:bookmarkStart w:id="109" w:name="_Toc69221784"/>
      <w:bookmarkStart w:id="110" w:name="_Toc73544523"/>
      <w:bookmarkStart w:id="111" w:name="_Toc74153391"/>
      <w:bookmarkStart w:id="112" w:name="_Toc77668247"/>
      <w:bookmarkStart w:id="113" w:name="_Toc80029561"/>
      <w:bookmarkStart w:id="114" w:name="_Toc82180492"/>
      <w:bookmarkStart w:id="115" w:name="_Toc85705068"/>
      <w:bookmarkStart w:id="116" w:name="_Toc85720365"/>
      <w:bookmarkStart w:id="117" w:name="_Toc86074160"/>
      <w:bookmarkStart w:id="118" w:name="_Toc87457088"/>
      <w:bookmarkStart w:id="119" w:name="_Toc88661682"/>
      <w:bookmarkStart w:id="120" w:name="_Toc89441323"/>
      <w:bookmarkStart w:id="121" w:name="_Toc93050017"/>
      <w:bookmarkStart w:id="122" w:name="_Toc96613373"/>
      <w:bookmarkStart w:id="123" w:name="_Toc100828786"/>
      <w:bookmarkStart w:id="124" w:name="_Toc106789764"/>
      <w:bookmarkStart w:id="125" w:name="_Toc109899311"/>
      <w:bookmarkStart w:id="126" w:name="_Toc110249795"/>
      <w:bookmarkStart w:id="127" w:name="_Toc112313635"/>
      <w:bookmarkStart w:id="128" w:name="_Toc116297350"/>
      <w:bookmarkStart w:id="129" w:name="_Toc125451672"/>
      <w:bookmarkStart w:id="130" w:name="_Toc125468076"/>
      <w:bookmarkStart w:id="131" w:name="_Toc125472022"/>
      <w:bookmarkStart w:id="132" w:name="_Toc126847654"/>
      <w:bookmarkStart w:id="133" w:name="_Toc126854637"/>
      <w:bookmarkStart w:id="134" w:name="_Toc127262947"/>
      <w:bookmarkStart w:id="135" w:name="_Toc127269325"/>
      <w:bookmarkStart w:id="136" w:name="_Toc135737244"/>
      <w:bookmarkStart w:id="137" w:name="_Toc135907689"/>
      <w:bookmarkStart w:id="138" w:name="_Toc138427979"/>
      <w:bookmarkStart w:id="139" w:name="_Toc143012276"/>
      <w:bookmarkStart w:id="140" w:name="_Toc143110036"/>
      <w:bookmarkStart w:id="141" w:name="_Toc151541953"/>
      <w:bookmarkStart w:id="142" w:name="_Toc151543677"/>
      <w:bookmarkStart w:id="143" w:name="_Toc161320808"/>
      <w:bookmarkStart w:id="144" w:name="_Toc164086699"/>
      <w:bookmarkStart w:id="145" w:name="_Toc168501908"/>
      <w:bookmarkStart w:id="146" w:name="_Toc168650290"/>
      <w:bookmarkStart w:id="147" w:name="_Toc174089242"/>
      <w:bookmarkStart w:id="148" w:name="_Toc176334930"/>
      <w:bookmarkStart w:id="149" w:name="_Toc176362747"/>
      <w:bookmarkStart w:id="150" w:name="_Toc181353879"/>
      <w:bookmarkStart w:id="151" w:name="_Toc183535174"/>
      <w:bookmarkStart w:id="152" w:name="_Toc184201384"/>
      <w:bookmarkStart w:id="153" w:name="_Toc185859860"/>
      <w:r w:rsidRPr="0078359B">
        <w:rPr>
          <w:rFonts w:ascii="Times New Roman" w:eastAsia="Times New Roman" w:hAnsi="Times New Roman" w:cs="Times New Roman"/>
          <w:b/>
          <w:bCs/>
          <w:sz w:val="28"/>
          <w:szCs w:val="26"/>
        </w:rPr>
        <w:t>3.3. Технология производства</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5AA6598" w14:textId="77777777" w:rsidR="005A51C0" w:rsidRPr="005A51C0" w:rsidRDefault="005A51C0" w:rsidP="005A51C0">
      <w:p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i/>
          <w:iCs/>
          <w:sz w:val="28"/>
          <w:szCs w:val="28"/>
          <w:u w:val="single"/>
        </w:rPr>
        <w:t>Цех №1</w:t>
      </w:r>
    </w:p>
    <w:p w14:paraId="550876C6" w14:textId="1327D7E5" w:rsidR="005A51C0" w:rsidRPr="005A51C0" w:rsidRDefault="005A51C0" w:rsidP="005A51C0">
      <w:p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Производственная линия №1 (производительность до 1880 м</w:t>
      </w:r>
      <w:r w:rsidRPr="005A51C0">
        <w:rPr>
          <w:rFonts w:ascii="Times New Roman" w:hAnsi="Times New Roman" w:cs="Times New Roman"/>
          <w:sz w:val="28"/>
          <w:szCs w:val="28"/>
          <w:vertAlign w:val="superscript"/>
        </w:rPr>
        <w:t>3</w:t>
      </w:r>
      <w:r w:rsidRPr="005A51C0">
        <w:rPr>
          <w:rFonts w:ascii="Times New Roman" w:hAnsi="Times New Roman" w:cs="Times New Roman"/>
          <w:sz w:val="28"/>
          <w:szCs w:val="28"/>
        </w:rPr>
        <w:t xml:space="preserve"> торфа в сутки). Все процессы просеивания, смешивания и фасовки полностью автоматизированы.</w:t>
      </w:r>
    </w:p>
    <w:p w14:paraId="40C15BC0" w14:textId="7D9E2AE1" w:rsidR="005A51C0" w:rsidRPr="005A51C0" w:rsidRDefault="005A51C0" w:rsidP="005A51C0">
      <w:p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Сначала торф попадает в накопительный бункер производственной линии, сверху которого находится дисковое сито для отсева крупных остатков, что обеспечивает про</w:t>
      </w:r>
      <w:r w:rsidRPr="005A51C0">
        <w:rPr>
          <w:rFonts w:ascii="Times New Roman" w:hAnsi="Times New Roman" w:cs="Times New Roman"/>
          <w:sz w:val="28"/>
          <w:szCs w:val="28"/>
        </w:rPr>
        <w:softHyphen/>
        <w:t>хождение торфа без заторов из накопительного бункера в транспортер, подающий в бара</w:t>
      </w:r>
      <w:r w:rsidRPr="005A51C0">
        <w:rPr>
          <w:rFonts w:ascii="Times New Roman" w:hAnsi="Times New Roman" w:cs="Times New Roman"/>
          <w:sz w:val="28"/>
          <w:szCs w:val="28"/>
        </w:rPr>
        <w:softHyphen/>
        <w:t>банное сито с ячейкой 0-20</w:t>
      </w:r>
      <w:r w:rsidR="00093652">
        <w:rPr>
          <w:rFonts w:ascii="Times New Roman" w:hAnsi="Times New Roman" w:cs="Times New Roman"/>
          <w:sz w:val="28"/>
          <w:szCs w:val="28"/>
        </w:rPr>
        <w:t xml:space="preserve"> </w:t>
      </w:r>
      <w:r w:rsidRPr="005A51C0">
        <w:rPr>
          <w:rFonts w:ascii="Times New Roman" w:hAnsi="Times New Roman" w:cs="Times New Roman"/>
          <w:sz w:val="28"/>
          <w:szCs w:val="28"/>
        </w:rPr>
        <w:t>мм. Барабанное сито позволяет отделить фракцию 0-20</w:t>
      </w:r>
      <w:r w:rsidR="00093652">
        <w:rPr>
          <w:rFonts w:ascii="Times New Roman" w:hAnsi="Times New Roman" w:cs="Times New Roman"/>
          <w:sz w:val="28"/>
          <w:szCs w:val="28"/>
        </w:rPr>
        <w:t xml:space="preserve"> </w:t>
      </w:r>
      <w:r w:rsidRPr="005A51C0">
        <w:rPr>
          <w:rFonts w:ascii="Times New Roman" w:hAnsi="Times New Roman" w:cs="Times New Roman"/>
          <w:sz w:val="28"/>
          <w:szCs w:val="28"/>
        </w:rPr>
        <w:t>мм, где отход по одному транспортеру отсеивается и поступает наружу (для повторной обработки и приготовления смесей, где требуется более крупная фракция), а фракция торфа 0-20мм поступает по системе транспортеров в смеситель, предварительно обогатившись при по</w:t>
      </w:r>
      <w:r w:rsidRPr="005A51C0">
        <w:rPr>
          <w:rFonts w:ascii="Times New Roman" w:hAnsi="Times New Roman" w:cs="Times New Roman"/>
          <w:sz w:val="28"/>
          <w:szCs w:val="28"/>
        </w:rPr>
        <w:softHyphen/>
        <w:t>мощи ленточных дозаторов необходимым количеством доломитовой муки, удобрений, перлитом, песком, сапропель или любым другим ингредиентом (согласно рецепту проис</w:t>
      </w:r>
      <w:r w:rsidRPr="005A51C0">
        <w:rPr>
          <w:rFonts w:ascii="Times New Roman" w:hAnsi="Times New Roman" w:cs="Times New Roman"/>
          <w:sz w:val="28"/>
          <w:szCs w:val="28"/>
        </w:rPr>
        <w:softHyphen/>
        <w:t>ходит расчёт пропорций и настройка оборудования). Из смесителя, уже готовый поч</w:t>
      </w:r>
      <w:r w:rsidRPr="005A51C0">
        <w:rPr>
          <w:rFonts w:ascii="Times New Roman" w:hAnsi="Times New Roman" w:cs="Times New Roman"/>
          <w:sz w:val="28"/>
          <w:szCs w:val="28"/>
        </w:rPr>
        <w:softHyphen/>
        <w:t>вогрунт по транспортеру поступает в распределительный бункер, где над транспортером находится промышленный магнит, который исключает попадание металлических частей в пакет с грунтом. В распределительном бункере находится миксер, который распределяет грунт равномерно для попадания на транспортеры, перемещающие грунт в один из 2-х фасовочно-упаковочных автоматов. Все фасовочно-упаковочные автоматы представлены вертикальным типом. На каждый объём упаковки имеется своё пакетоформирующее устройство, под определенную ширину рулона пленки. На всех автоматах ширина пленки под один объём используется одинаковая, что позволяет одни и те же рулоны одинаковой ширина использовать на разных автоматах. Процесс упаковки происходит автоматически повторяющимся циклом: ленточный дозатор выдает объём, заданный программой, при открывании заслонки, смесь почвогрунта внутри трубы сыпется вниз, в это время снаружи трубы при помощи пакетоформирующего устройства и спайки пленки происходит фор</w:t>
      </w:r>
      <w:r w:rsidRPr="005A51C0">
        <w:rPr>
          <w:rFonts w:ascii="Times New Roman" w:hAnsi="Times New Roman" w:cs="Times New Roman"/>
          <w:sz w:val="28"/>
          <w:szCs w:val="28"/>
        </w:rPr>
        <w:softHyphen/>
        <w:t>мирование рукава с дном, после попадание в него почвогрунта происходит одновременное разрезание и запайка элементов рукава, что приводит к отделению готового пакета и фор</w:t>
      </w:r>
      <w:r w:rsidRPr="005A51C0">
        <w:rPr>
          <w:rFonts w:ascii="Times New Roman" w:hAnsi="Times New Roman" w:cs="Times New Roman"/>
          <w:sz w:val="28"/>
          <w:szCs w:val="28"/>
        </w:rPr>
        <w:softHyphen/>
        <w:t>мированию дна рукава параллельно с процессом протяжки и запайки вертикального шва для уже следующего пакета. Далее готовый пакет с почвогрунтом проходит через вырав</w:t>
      </w:r>
      <w:r w:rsidRPr="005A51C0">
        <w:rPr>
          <w:rFonts w:ascii="Times New Roman" w:hAnsi="Times New Roman" w:cs="Times New Roman"/>
          <w:sz w:val="28"/>
          <w:szCs w:val="28"/>
        </w:rPr>
        <w:softHyphen/>
        <w:t>ниватель, где происходить равномерное распределение грунта в пакете и его подпрессовывание для улучшения процессов укладки и логистических характеристик продукта.</w:t>
      </w:r>
    </w:p>
    <w:p w14:paraId="4AE7110F" w14:textId="757C148A" w:rsidR="005A51C0" w:rsidRPr="005A51C0" w:rsidRDefault="005A51C0" w:rsidP="005A51C0">
      <w:p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Фасовочно-упаковочный автомат №1 помимо выравнивателя укомплектован паллетайзером (автоматический укладчик), это устройство позволяет автоматически укладывать пакеты на паллет. Процесс включает работу звезды, она захватывает пакет и переме</w:t>
      </w:r>
      <w:r w:rsidRPr="005A51C0">
        <w:rPr>
          <w:rFonts w:ascii="Times New Roman" w:hAnsi="Times New Roman" w:cs="Times New Roman"/>
          <w:sz w:val="28"/>
          <w:szCs w:val="28"/>
        </w:rPr>
        <w:softHyphen/>
        <w:t xml:space="preserve">щает его в нужную позицию согласно </w:t>
      </w:r>
      <w:r w:rsidR="007838D9" w:rsidRPr="005A51C0">
        <w:rPr>
          <w:rFonts w:ascii="Times New Roman" w:hAnsi="Times New Roman" w:cs="Times New Roman"/>
          <w:sz w:val="28"/>
          <w:szCs w:val="28"/>
        </w:rPr>
        <w:t>раскладки,</w:t>
      </w:r>
      <w:r w:rsidRPr="005A51C0">
        <w:rPr>
          <w:rFonts w:ascii="Times New Roman" w:hAnsi="Times New Roman" w:cs="Times New Roman"/>
          <w:sz w:val="28"/>
          <w:szCs w:val="28"/>
        </w:rPr>
        <w:t xml:space="preserve"> установленной в программе. Система транспортеров при помощи заслонки формирует ряды пакетов, которые целиком переме</w:t>
      </w:r>
      <w:r w:rsidRPr="005A51C0">
        <w:rPr>
          <w:rFonts w:ascii="Times New Roman" w:hAnsi="Times New Roman" w:cs="Times New Roman"/>
          <w:sz w:val="28"/>
          <w:szCs w:val="28"/>
        </w:rPr>
        <w:softHyphen/>
        <w:t>щается на передающий транспортер, с которого уже при помощи заслонок и лифта попа</w:t>
      </w:r>
      <w:r w:rsidRPr="005A51C0">
        <w:rPr>
          <w:rFonts w:ascii="Times New Roman" w:hAnsi="Times New Roman" w:cs="Times New Roman"/>
          <w:sz w:val="28"/>
          <w:szCs w:val="28"/>
        </w:rPr>
        <w:softHyphen/>
        <w:t>дают на паллет. Пресс подпрессовывает готовые ряды пакетов для придания правильной формы. После наполнения паллета продукцией происходит перемещение при помощи приводной паллетного конвейера в зону работы паллетообмотчика, где паллет с готовой продукцией обматывается стрейчем и далее по приводному паллетному конвейеру пере</w:t>
      </w:r>
      <w:r w:rsidRPr="005A51C0">
        <w:rPr>
          <w:rFonts w:ascii="Times New Roman" w:hAnsi="Times New Roman" w:cs="Times New Roman"/>
          <w:sz w:val="28"/>
          <w:szCs w:val="28"/>
        </w:rPr>
        <w:softHyphen/>
        <w:t>мещается в тупик за пределы помещения, где его забирает складской погрузчик и увозит в зону хранения или погрузки.</w:t>
      </w:r>
    </w:p>
    <w:p w14:paraId="1D865B7F" w14:textId="77777777" w:rsidR="005A51C0" w:rsidRPr="005A51C0" w:rsidRDefault="005A51C0" w:rsidP="005A51C0">
      <w:p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Фасовочно-упаковочный автомат №2 укомплектован только выравнивателем. По</w:t>
      </w:r>
      <w:r w:rsidRPr="005A51C0">
        <w:rPr>
          <w:rFonts w:ascii="Times New Roman" w:hAnsi="Times New Roman" w:cs="Times New Roman"/>
          <w:sz w:val="28"/>
          <w:szCs w:val="28"/>
        </w:rPr>
        <w:softHyphen/>
        <w:t>сле придания пакету правильной формы работники вручную укладывают продукцию сра</w:t>
      </w:r>
      <w:r w:rsidRPr="005A51C0">
        <w:rPr>
          <w:rFonts w:ascii="Times New Roman" w:hAnsi="Times New Roman" w:cs="Times New Roman"/>
          <w:sz w:val="28"/>
          <w:szCs w:val="28"/>
        </w:rPr>
        <w:softHyphen/>
        <w:t>зу в сетку (сетка обеспечивает равностороннюю укладку продукции в пределах периметра паллета) или предварительно упаковывают в групповую тару и далее уже в сетку, на дне которой находится паллет. Ряд за рядом, наполняя сетку с паллетом пакетами, либо груп</w:t>
      </w:r>
      <w:r w:rsidRPr="005A51C0">
        <w:rPr>
          <w:rFonts w:ascii="Times New Roman" w:hAnsi="Times New Roman" w:cs="Times New Roman"/>
          <w:sz w:val="28"/>
          <w:szCs w:val="28"/>
        </w:rPr>
        <w:softHyphen/>
        <w:t>повой тарой до нужного количества вилочный погрузчик достаёт из сетки, предваритель</w:t>
      </w:r>
      <w:r w:rsidRPr="005A51C0">
        <w:rPr>
          <w:rFonts w:ascii="Times New Roman" w:hAnsi="Times New Roman" w:cs="Times New Roman"/>
          <w:sz w:val="28"/>
          <w:szCs w:val="28"/>
        </w:rPr>
        <w:softHyphen/>
        <w:t>но обмотанный снаружи стрейч плёнкой. Далее погрузчик перевозит паллет с продукцией на паллетообмотчик, где происходит обмотка для придания достаточных прочностных ха</w:t>
      </w:r>
      <w:r w:rsidRPr="005A51C0">
        <w:rPr>
          <w:rFonts w:ascii="Times New Roman" w:hAnsi="Times New Roman" w:cs="Times New Roman"/>
          <w:sz w:val="28"/>
          <w:szCs w:val="28"/>
        </w:rPr>
        <w:softHyphen/>
        <w:t>рактеристик. После этого погрузчик забирает готовый паллет с почвогрунтом и увозит в зону хранения или погрузки.</w:t>
      </w:r>
    </w:p>
    <w:p w14:paraId="4670D1F5" w14:textId="77777777" w:rsidR="005A51C0" w:rsidRPr="005A51C0" w:rsidRDefault="005A51C0" w:rsidP="005A51C0">
      <w:p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Состав оборудования:</w:t>
      </w:r>
    </w:p>
    <w:p w14:paraId="71336E08"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дисковое сито над загрузочным бункером (собственное изготовление);</w:t>
      </w:r>
    </w:p>
    <w:p w14:paraId="5D11146D"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загрузочный бункер (собственное изготовление);</w:t>
      </w:r>
    </w:p>
    <w:p w14:paraId="73498C9C"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ленточный транспортёр под загрузочным бункером (собственное изготовление);</w:t>
      </w:r>
    </w:p>
    <w:p w14:paraId="67A435E7"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ленточный транспортёр в барабанное сито (собственное изготовление);</w:t>
      </w:r>
    </w:p>
    <w:p w14:paraId="21B4DB3A" w14:textId="45A902D2"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барабанное сито 0-20</w:t>
      </w:r>
      <w:r w:rsidR="00E66554">
        <w:rPr>
          <w:rFonts w:ascii="Times New Roman" w:hAnsi="Times New Roman" w:cs="Times New Roman"/>
          <w:sz w:val="28"/>
          <w:szCs w:val="28"/>
        </w:rPr>
        <w:t xml:space="preserve"> </w:t>
      </w:r>
      <w:r w:rsidRPr="005A51C0">
        <w:rPr>
          <w:rFonts w:ascii="Times New Roman" w:hAnsi="Times New Roman" w:cs="Times New Roman"/>
          <w:sz w:val="28"/>
          <w:szCs w:val="28"/>
        </w:rPr>
        <w:t>мм (собственное изготовление);</w:t>
      </w:r>
    </w:p>
    <w:p w14:paraId="324B00A9" w14:textId="7FDE08C1"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ленточный транспортёр для отходов от барабанного сита 0-20</w:t>
      </w:r>
      <w:r w:rsidR="00E66554">
        <w:rPr>
          <w:rFonts w:ascii="Times New Roman" w:hAnsi="Times New Roman" w:cs="Times New Roman"/>
          <w:sz w:val="28"/>
          <w:szCs w:val="28"/>
        </w:rPr>
        <w:t xml:space="preserve"> </w:t>
      </w:r>
      <w:r w:rsidRPr="005A51C0">
        <w:rPr>
          <w:rFonts w:ascii="Times New Roman" w:hAnsi="Times New Roman" w:cs="Times New Roman"/>
          <w:sz w:val="28"/>
          <w:szCs w:val="28"/>
        </w:rPr>
        <w:t>мм (собственное из</w:t>
      </w:r>
      <w:r w:rsidRPr="005A51C0">
        <w:rPr>
          <w:rFonts w:ascii="Times New Roman" w:hAnsi="Times New Roman" w:cs="Times New Roman"/>
          <w:sz w:val="28"/>
          <w:szCs w:val="28"/>
        </w:rPr>
        <w:softHyphen/>
        <w:t>готовление);</w:t>
      </w:r>
    </w:p>
    <w:p w14:paraId="02651CE7"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ленточный транспортёр для просеянного торфа (собственное изготовление);</w:t>
      </w:r>
    </w:p>
    <w:p w14:paraId="7C1284A9"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накопительный бункер (собственное изготовление);</w:t>
      </w:r>
    </w:p>
    <w:p w14:paraId="6D7830D2"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ленточный транспортёр под накопительным бункером (собственное изготовле</w:t>
      </w:r>
      <w:r w:rsidRPr="005A51C0">
        <w:rPr>
          <w:rFonts w:ascii="Times New Roman" w:hAnsi="Times New Roman" w:cs="Times New Roman"/>
          <w:sz w:val="28"/>
          <w:szCs w:val="28"/>
        </w:rPr>
        <w:softHyphen/>
        <w:t>ние);</w:t>
      </w:r>
    </w:p>
    <w:p w14:paraId="36F5C893"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площадка для ленточных дозаторов (собственное изготовление);</w:t>
      </w:r>
    </w:p>
    <w:p w14:paraId="0E1C729E" w14:textId="795ED2C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ленточный дозатор-4</w:t>
      </w:r>
      <w:r w:rsidR="00E66554">
        <w:rPr>
          <w:rFonts w:ascii="Times New Roman" w:hAnsi="Times New Roman" w:cs="Times New Roman"/>
          <w:sz w:val="28"/>
          <w:szCs w:val="28"/>
        </w:rPr>
        <w:t xml:space="preserve"> </w:t>
      </w:r>
      <w:r w:rsidRPr="005A51C0">
        <w:rPr>
          <w:rFonts w:ascii="Times New Roman" w:hAnsi="Times New Roman" w:cs="Times New Roman"/>
          <w:sz w:val="28"/>
          <w:szCs w:val="28"/>
        </w:rPr>
        <w:t>шт (собственное изготовление);</w:t>
      </w:r>
    </w:p>
    <w:p w14:paraId="7465C840"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смеситель барабанного типа (собственное изготовление);</w:t>
      </w:r>
    </w:p>
    <w:p w14:paraId="7FC02992"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ленточный транспортёр, подающий в распределитель (собственное изготовление);</w:t>
      </w:r>
    </w:p>
    <w:p w14:paraId="0A07BCA7"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распределитель (собственное изготовление);</w:t>
      </w:r>
    </w:p>
    <w:p w14:paraId="65DD1AD2" w14:textId="0402C57C"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ленточный транспортёр, подающий в фасовочно-упаковочный автомат-2</w:t>
      </w:r>
      <w:r w:rsidR="00E66554">
        <w:rPr>
          <w:rFonts w:ascii="Times New Roman" w:hAnsi="Times New Roman" w:cs="Times New Roman"/>
          <w:sz w:val="28"/>
          <w:szCs w:val="28"/>
        </w:rPr>
        <w:t xml:space="preserve"> </w:t>
      </w:r>
      <w:r w:rsidRPr="005A51C0">
        <w:rPr>
          <w:rFonts w:ascii="Times New Roman" w:hAnsi="Times New Roman" w:cs="Times New Roman"/>
          <w:sz w:val="28"/>
          <w:szCs w:val="28"/>
        </w:rPr>
        <w:t>шт (соб</w:t>
      </w:r>
      <w:r w:rsidRPr="005A51C0">
        <w:rPr>
          <w:rFonts w:ascii="Times New Roman" w:hAnsi="Times New Roman" w:cs="Times New Roman"/>
          <w:sz w:val="28"/>
          <w:szCs w:val="28"/>
        </w:rPr>
        <w:softHyphen/>
        <w:t>ственное изготовление);</w:t>
      </w:r>
    </w:p>
    <w:p w14:paraId="6E5AE76B"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 xml:space="preserve">фасовочно-упаковочный автомат №1 </w:t>
      </w:r>
      <w:r w:rsidRPr="005A51C0">
        <w:rPr>
          <w:rFonts w:ascii="Times New Roman" w:hAnsi="Times New Roman" w:cs="Times New Roman"/>
          <w:sz w:val="28"/>
          <w:szCs w:val="28"/>
          <w:lang w:val="en-US"/>
        </w:rPr>
        <w:t>(Prewa-45/60);</w:t>
      </w:r>
    </w:p>
    <w:p w14:paraId="306CDAC0"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фасовочно-упаковочный автомат №2 (Бестром Б-420);</w:t>
      </w:r>
    </w:p>
    <w:p w14:paraId="5B10BA5C" w14:textId="6EF6B044"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выравниватель-2</w:t>
      </w:r>
      <w:r w:rsidR="00DB183F">
        <w:rPr>
          <w:rFonts w:ascii="Times New Roman" w:hAnsi="Times New Roman" w:cs="Times New Roman"/>
          <w:sz w:val="28"/>
          <w:szCs w:val="28"/>
        </w:rPr>
        <w:t xml:space="preserve"> </w:t>
      </w:r>
      <w:r w:rsidRPr="005A51C0">
        <w:rPr>
          <w:rFonts w:ascii="Times New Roman" w:hAnsi="Times New Roman" w:cs="Times New Roman"/>
          <w:sz w:val="28"/>
          <w:szCs w:val="28"/>
        </w:rPr>
        <w:t>шт (собственное изготовление)</w:t>
      </w:r>
    </w:p>
    <w:p w14:paraId="2BCA479F"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паллетайзер (автоматически укладчик), паллетообмотчик (</w:t>
      </w:r>
      <w:r w:rsidRPr="005A51C0">
        <w:rPr>
          <w:rFonts w:ascii="Times New Roman" w:hAnsi="Times New Roman" w:cs="Times New Roman"/>
          <w:sz w:val="28"/>
          <w:szCs w:val="28"/>
          <w:lang w:val="en-US"/>
        </w:rPr>
        <w:t>Pikomat</w:t>
      </w:r>
      <w:r w:rsidRPr="005A51C0">
        <w:rPr>
          <w:rFonts w:ascii="Times New Roman" w:hAnsi="Times New Roman" w:cs="Times New Roman"/>
          <w:sz w:val="28"/>
          <w:szCs w:val="28"/>
        </w:rPr>
        <w:t xml:space="preserve"> </w:t>
      </w:r>
      <w:r w:rsidRPr="005A51C0">
        <w:rPr>
          <w:rFonts w:ascii="Times New Roman" w:hAnsi="Times New Roman" w:cs="Times New Roman"/>
          <w:sz w:val="28"/>
          <w:szCs w:val="28"/>
          <w:lang w:val="en-US"/>
        </w:rPr>
        <w:t>HDQ</w:t>
      </w:r>
      <w:r w:rsidRPr="005A51C0">
        <w:rPr>
          <w:rFonts w:ascii="Times New Roman" w:hAnsi="Times New Roman" w:cs="Times New Roman"/>
          <w:sz w:val="28"/>
          <w:szCs w:val="28"/>
        </w:rPr>
        <w:t>-</w:t>
      </w:r>
      <w:r w:rsidRPr="005A51C0">
        <w:rPr>
          <w:rFonts w:ascii="Times New Roman" w:hAnsi="Times New Roman" w:cs="Times New Roman"/>
          <w:sz w:val="28"/>
          <w:szCs w:val="28"/>
          <w:lang w:val="en-US"/>
        </w:rPr>
        <w:t>K</w:t>
      </w:r>
      <w:r w:rsidRPr="005A51C0">
        <w:rPr>
          <w:rFonts w:ascii="Times New Roman" w:hAnsi="Times New Roman" w:cs="Times New Roman"/>
          <w:sz w:val="28"/>
          <w:szCs w:val="28"/>
        </w:rPr>
        <w:t>-</w:t>
      </w:r>
      <w:r w:rsidRPr="005A51C0">
        <w:rPr>
          <w:rFonts w:ascii="Times New Roman" w:hAnsi="Times New Roman" w:cs="Times New Roman"/>
          <w:sz w:val="28"/>
          <w:szCs w:val="28"/>
          <w:lang w:val="en-US"/>
        </w:rPr>
        <w:t>L</w:t>
      </w:r>
      <w:r w:rsidRPr="005A51C0">
        <w:rPr>
          <w:rFonts w:ascii="Times New Roman" w:hAnsi="Times New Roman" w:cs="Times New Roman"/>
          <w:sz w:val="28"/>
          <w:szCs w:val="28"/>
        </w:rPr>
        <w:t>);</w:t>
      </w:r>
    </w:p>
    <w:p w14:paraId="0A2A5D55" w14:textId="77777777" w:rsidR="005A51C0" w:rsidRPr="005A51C0" w:rsidRDefault="005A51C0" w:rsidP="005A51C0">
      <w:pPr>
        <w:numPr>
          <w:ilvl w:val="0"/>
          <w:numId w:val="3"/>
        </w:numPr>
        <w:spacing w:after="0" w:line="360" w:lineRule="auto"/>
        <w:ind w:firstLine="567"/>
        <w:jc w:val="both"/>
        <w:rPr>
          <w:rFonts w:ascii="Times New Roman" w:hAnsi="Times New Roman" w:cs="Times New Roman"/>
          <w:sz w:val="28"/>
          <w:szCs w:val="28"/>
        </w:rPr>
      </w:pPr>
      <w:r w:rsidRPr="005A51C0">
        <w:rPr>
          <w:rFonts w:ascii="Times New Roman" w:hAnsi="Times New Roman" w:cs="Times New Roman"/>
          <w:sz w:val="28"/>
          <w:szCs w:val="28"/>
        </w:rPr>
        <w:t>конвейер паллетный приводной № ОС10003540.</w:t>
      </w:r>
    </w:p>
    <w:p w14:paraId="12974D15" w14:textId="77777777" w:rsidR="003274D2" w:rsidRPr="003274D2" w:rsidRDefault="003274D2" w:rsidP="003274D2">
      <w:p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i/>
          <w:iCs/>
          <w:sz w:val="28"/>
          <w:szCs w:val="28"/>
          <w:u w:val="single"/>
        </w:rPr>
        <w:t>Цех №2</w:t>
      </w:r>
    </w:p>
    <w:p w14:paraId="5174DD58" w14:textId="77777777" w:rsidR="003274D2" w:rsidRPr="003274D2" w:rsidRDefault="003274D2" w:rsidP="003274D2">
      <w:p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Производственная линия №2 (производительность до 4320м</w:t>
      </w:r>
      <w:r w:rsidRPr="003274D2">
        <w:rPr>
          <w:rFonts w:ascii="Times New Roman" w:hAnsi="Times New Roman" w:cs="Times New Roman"/>
          <w:sz w:val="28"/>
          <w:szCs w:val="28"/>
          <w:vertAlign w:val="superscript"/>
        </w:rPr>
        <w:t>3</w:t>
      </w:r>
      <w:r w:rsidRPr="003274D2">
        <w:rPr>
          <w:rFonts w:ascii="Times New Roman" w:hAnsi="Times New Roman" w:cs="Times New Roman"/>
          <w:sz w:val="28"/>
          <w:szCs w:val="28"/>
        </w:rPr>
        <w:t xml:space="preserve"> торфа в сутки) дуб</w:t>
      </w:r>
      <w:r w:rsidRPr="003274D2">
        <w:rPr>
          <w:rFonts w:ascii="Times New Roman" w:hAnsi="Times New Roman" w:cs="Times New Roman"/>
          <w:sz w:val="28"/>
          <w:szCs w:val="28"/>
        </w:rPr>
        <w:softHyphen/>
        <w:t>лирует производственную линию №1. Разница в более увеличенной производительности за счёт более широких ленточных транспортеров, а также более массивных и объёмных элементов всей линии и дополнительном барабанном сите.</w:t>
      </w:r>
    </w:p>
    <w:p w14:paraId="0B5C5416" w14:textId="77777777" w:rsidR="003274D2" w:rsidRPr="003274D2" w:rsidRDefault="003274D2" w:rsidP="003274D2">
      <w:p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Фасовочно-упаковочный автомат №3 укомплектован только выравнивателем. По</w:t>
      </w:r>
      <w:r w:rsidRPr="003274D2">
        <w:rPr>
          <w:rFonts w:ascii="Times New Roman" w:hAnsi="Times New Roman" w:cs="Times New Roman"/>
          <w:sz w:val="28"/>
          <w:szCs w:val="28"/>
        </w:rPr>
        <w:softHyphen/>
        <w:t>сле придания пакету правильной формы работники вручную укладывают продукцию сра</w:t>
      </w:r>
      <w:r w:rsidRPr="003274D2">
        <w:rPr>
          <w:rFonts w:ascii="Times New Roman" w:hAnsi="Times New Roman" w:cs="Times New Roman"/>
          <w:sz w:val="28"/>
          <w:szCs w:val="28"/>
        </w:rPr>
        <w:softHyphen/>
        <w:t>зу в сетку или предварительно упаковывают в групповую тару и далее уже в сетку, на дне которой находится паллет. Ряд за рядом, наполняя сетку с паллетом пакетами, либо груп</w:t>
      </w:r>
      <w:r w:rsidRPr="003274D2">
        <w:rPr>
          <w:rFonts w:ascii="Times New Roman" w:hAnsi="Times New Roman" w:cs="Times New Roman"/>
          <w:sz w:val="28"/>
          <w:szCs w:val="28"/>
        </w:rPr>
        <w:softHyphen/>
        <w:t>повой тарой до нужного количества вилочный погрузчик достаёт из сетки, предваритель</w:t>
      </w:r>
      <w:r w:rsidRPr="003274D2">
        <w:rPr>
          <w:rFonts w:ascii="Times New Roman" w:hAnsi="Times New Roman" w:cs="Times New Roman"/>
          <w:sz w:val="28"/>
          <w:szCs w:val="28"/>
        </w:rPr>
        <w:softHyphen/>
        <w:t>но обмотанный снаружи стрейч плёнкой. Далее погрузчик перевозит паллет с продукцией на паллетообмотчик, где происходит обмотка для придания достаточных прочностных ха</w:t>
      </w:r>
      <w:r w:rsidRPr="003274D2">
        <w:rPr>
          <w:rFonts w:ascii="Times New Roman" w:hAnsi="Times New Roman" w:cs="Times New Roman"/>
          <w:sz w:val="28"/>
          <w:szCs w:val="28"/>
        </w:rPr>
        <w:softHyphen/>
        <w:t>рактеристик. После этого погрузчик забирает готовый паллет с почвогрунтом и увозит в зону хранения или погрузки.</w:t>
      </w:r>
    </w:p>
    <w:p w14:paraId="70127EAB" w14:textId="0C65612D" w:rsidR="003274D2" w:rsidRPr="003274D2" w:rsidRDefault="003274D2" w:rsidP="003274D2">
      <w:p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Фасовочно-упаковочный автомат №4 отличается непрерывным процессом спайки и движения пленки, что приводит к увеличению его производительности. Выравниватель поднимает продукцию на уровень 2-х метров, далее она попадает на транспортер ревер</w:t>
      </w:r>
      <w:r w:rsidRPr="003274D2">
        <w:rPr>
          <w:rFonts w:ascii="Times New Roman" w:hAnsi="Times New Roman" w:cs="Times New Roman"/>
          <w:sz w:val="28"/>
          <w:szCs w:val="28"/>
        </w:rPr>
        <w:softHyphen/>
        <w:t>сивного типа, который распределяет либо налево, либо направо пакеты с продукцией. С каждой стороны находятся шахта с лифтом (подъемный гидравлический стол). Лифт под</w:t>
      </w:r>
      <w:r w:rsidRPr="003274D2">
        <w:rPr>
          <w:rFonts w:ascii="Times New Roman" w:hAnsi="Times New Roman" w:cs="Times New Roman"/>
          <w:sz w:val="28"/>
          <w:szCs w:val="28"/>
        </w:rPr>
        <w:softHyphen/>
        <w:t>нимает пустой паллет на уровень 2-х метров, где находится рабочее место работника. Па</w:t>
      </w:r>
      <w:r w:rsidRPr="003274D2">
        <w:rPr>
          <w:rFonts w:ascii="Times New Roman" w:hAnsi="Times New Roman" w:cs="Times New Roman"/>
          <w:sz w:val="28"/>
          <w:szCs w:val="28"/>
        </w:rPr>
        <w:softHyphen/>
        <w:t>кет с реверсивным транспортером выталкивается на поверхность паллета, где работник вручную его выравнивает и формирует слой из пакетов, далее нажав на пульте управления лифта кнопку вниз паллет с продукцией опускается на толщину слоя ряда пакетов и</w:t>
      </w:r>
      <w:r>
        <w:rPr>
          <w:rFonts w:ascii="Times New Roman" w:hAnsi="Times New Roman" w:cs="Times New Roman"/>
          <w:sz w:val="28"/>
          <w:szCs w:val="28"/>
        </w:rPr>
        <w:t xml:space="preserve"> </w:t>
      </w:r>
      <w:r w:rsidR="000A5E41" w:rsidRPr="003274D2">
        <w:rPr>
          <w:rFonts w:ascii="Times New Roman" w:hAnsi="Times New Roman" w:cs="Times New Roman"/>
          <w:sz w:val="28"/>
          <w:szCs w:val="28"/>
        </w:rPr>
        <w:t>т.д.</w:t>
      </w:r>
      <w:r w:rsidRPr="003274D2">
        <w:rPr>
          <w:rFonts w:ascii="Times New Roman" w:hAnsi="Times New Roman" w:cs="Times New Roman"/>
          <w:sz w:val="28"/>
          <w:szCs w:val="28"/>
        </w:rPr>
        <w:t xml:space="preserve"> Стены шахты обеспечивают равностороннюю укладку продукции в пределах периметра паллета. Когда паллет наполняется, реверсивному транспортеру поступает команда о смене направления движения в обратную сторону, в направлении второго лифта с палле</w:t>
      </w:r>
      <w:r w:rsidRPr="003274D2">
        <w:rPr>
          <w:rFonts w:ascii="Times New Roman" w:hAnsi="Times New Roman" w:cs="Times New Roman"/>
          <w:sz w:val="28"/>
          <w:szCs w:val="28"/>
        </w:rPr>
        <w:softHyphen/>
        <w:t>том и работником, процесс укладки повторяется. Пока происходит процесс укладки на втором лифте, двери шахты первого лифта открывают, и вилочный погрузчик производит выемку паллета и перемещает его на паллетообмотчик. После этого погрузчик забирает готовый паллет с почвогрунтом и увозит в зону хранения или погрузки.</w:t>
      </w:r>
    </w:p>
    <w:p w14:paraId="10926C8C" w14:textId="77777777" w:rsidR="003274D2" w:rsidRPr="003274D2" w:rsidRDefault="003274D2" w:rsidP="003274D2">
      <w:p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Состав оборудования:</w:t>
      </w:r>
    </w:p>
    <w:p w14:paraId="5C5AE53D" w14:textId="77777777" w:rsidR="003274D2" w:rsidRPr="003274D2" w:rsidRDefault="003274D2" w:rsidP="003274D2">
      <w:pPr>
        <w:numPr>
          <w:ilvl w:val="0"/>
          <w:numId w:val="3"/>
        </w:num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дисковое сито над загрузочным бункером (собственное изготовление);</w:t>
      </w:r>
    </w:p>
    <w:p w14:paraId="26193FB6" w14:textId="77777777" w:rsidR="003274D2" w:rsidRPr="003274D2" w:rsidRDefault="003274D2" w:rsidP="003274D2">
      <w:pPr>
        <w:numPr>
          <w:ilvl w:val="0"/>
          <w:numId w:val="3"/>
        </w:num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загрузочный бункер (собственное изготовление);</w:t>
      </w:r>
    </w:p>
    <w:p w14:paraId="31ADE7D5" w14:textId="77777777" w:rsidR="003274D2" w:rsidRPr="003274D2" w:rsidRDefault="003274D2" w:rsidP="003274D2">
      <w:pPr>
        <w:numPr>
          <w:ilvl w:val="0"/>
          <w:numId w:val="3"/>
        </w:num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ленточный транспортёр под загрузочным бункером (собственное изготовление);</w:t>
      </w:r>
    </w:p>
    <w:p w14:paraId="77A3B17D" w14:textId="77777777" w:rsidR="003274D2" w:rsidRPr="003274D2" w:rsidRDefault="003274D2" w:rsidP="003274D2">
      <w:pPr>
        <w:numPr>
          <w:ilvl w:val="0"/>
          <w:numId w:val="3"/>
        </w:num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ленточный транспортёр промежуточный (собственное изготовление);</w:t>
      </w:r>
    </w:p>
    <w:p w14:paraId="5DDD03D1" w14:textId="77777777" w:rsidR="003274D2" w:rsidRPr="003274D2" w:rsidRDefault="003274D2" w:rsidP="003274D2">
      <w:pPr>
        <w:numPr>
          <w:ilvl w:val="0"/>
          <w:numId w:val="3"/>
        </w:num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ленточный транспортёр в барабанное сито (собственное изготовление);</w:t>
      </w:r>
    </w:p>
    <w:p w14:paraId="02E84910" w14:textId="08D50FE7" w:rsidR="003274D2" w:rsidRPr="003274D2" w:rsidRDefault="003274D2" w:rsidP="003274D2">
      <w:pPr>
        <w:numPr>
          <w:ilvl w:val="0"/>
          <w:numId w:val="3"/>
        </w:num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барабанное сито 0-20</w:t>
      </w:r>
      <w:r w:rsidR="00DB183F">
        <w:rPr>
          <w:rFonts w:ascii="Times New Roman" w:hAnsi="Times New Roman" w:cs="Times New Roman"/>
          <w:sz w:val="28"/>
          <w:szCs w:val="28"/>
        </w:rPr>
        <w:t xml:space="preserve"> </w:t>
      </w:r>
      <w:r w:rsidRPr="003274D2">
        <w:rPr>
          <w:rFonts w:ascii="Times New Roman" w:hAnsi="Times New Roman" w:cs="Times New Roman"/>
          <w:sz w:val="28"/>
          <w:szCs w:val="28"/>
        </w:rPr>
        <w:t>мм (собственное изготовление);</w:t>
      </w:r>
    </w:p>
    <w:p w14:paraId="2447A003" w14:textId="46EB22F6" w:rsidR="003274D2" w:rsidRPr="003274D2" w:rsidRDefault="003274D2" w:rsidP="003274D2">
      <w:pPr>
        <w:numPr>
          <w:ilvl w:val="0"/>
          <w:numId w:val="3"/>
        </w:num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ленточный транспортёр для отходов от барабанного сита 0-20</w:t>
      </w:r>
      <w:r w:rsidR="00E66554">
        <w:rPr>
          <w:rFonts w:ascii="Times New Roman" w:hAnsi="Times New Roman" w:cs="Times New Roman"/>
          <w:sz w:val="28"/>
          <w:szCs w:val="28"/>
        </w:rPr>
        <w:t xml:space="preserve"> </w:t>
      </w:r>
      <w:r w:rsidRPr="003274D2">
        <w:rPr>
          <w:rFonts w:ascii="Times New Roman" w:hAnsi="Times New Roman" w:cs="Times New Roman"/>
          <w:sz w:val="28"/>
          <w:szCs w:val="28"/>
        </w:rPr>
        <w:t>мм (собственное из</w:t>
      </w:r>
      <w:r w:rsidRPr="003274D2">
        <w:rPr>
          <w:rFonts w:ascii="Times New Roman" w:hAnsi="Times New Roman" w:cs="Times New Roman"/>
          <w:sz w:val="28"/>
          <w:szCs w:val="28"/>
        </w:rPr>
        <w:softHyphen/>
        <w:t>готовление);</w:t>
      </w:r>
    </w:p>
    <w:p w14:paraId="6AD26B95" w14:textId="77777777" w:rsidR="003274D2" w:rsidRPr="003274D2" w:rsidRDefault="003274D2" w:rsidP="003274D2">
      <w:pPr>
        <w:numPr>
          <w:ilvl w:val="0"/>
          <w:numId w:val="3"/>
        </w:num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ленточный транспортёр для просеянного торфа (собственное изготовление);</w:t>
      </w:r>
    </w:p>
    <w:p w14:paraId="25761177" w14:textId="77777777" w:rsidR="003274D2" w:rsidRPr="003274D2" w:rsidRDefault="003274D2" w:rsidP="003274D2">
      <w:pPr>
        <w:numPr>
          <w:ilvl w:val="0"/>
          <w:numId w:val="3"/>
        </w:num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накопительный бункер (собственное изготовление);</w:t>
      </w:r>
    </w:p>
    <w:p w14:paraId="3D88D015" w14:textId="77777777" w:rsidR="003274D2" w:rsidRPr="003274D2" w:rsidRDefault="003274D2" w:rsidP="003274D2">
      <w:pPr>
        <w:numPr>
          <w:ilvl w:val="0"/>
          <w:numId w:val="3"/>
        </w:num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ленточный транспортёр под накопительным бункером (собственное изготовле</w:t>
      </w:r>
      <w:r w:rsidRPr="003274D2">
        <w:rPr>
          <w:rFonts w:ascii="Times New Roman" w:hAnsi="Times New Roman" w:cs="Times New Roman"/>
          <w:sz w:val="28"/>
          <w:szCs w:val="28"/>
        </w:rPr>
        <w:softHyphen/>
        <w:t>ние);</w:t>
      </w:r>
    </w:p>
    <w:p w14:paraId="44A384E7" w14:textId="77777777" w:rsidR="003274D2" w:rsidRPr="003274D2" w:rsidRDefault="003274D2" w:rsidP="003274D2">
      <w:pPr>
        <w:numPr>
          <w:ilvl w:val="0"/>
          <w:numId w:val="3"/>
        </w:num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площадка для ленточных дозаторов (собственное изготовление);</w:t>
      </w:r>
    </w:p>
    <w:p w14:paraId="502E7280" w14:textId="6AD3A64F" w:rsidR="003274D2" w:rsidRPr="003274D2" w:rsidRDefault="003274D2" w:rsidP="003274D2">
      <w:pPr>
        <w:numPr>
          <w:ilvl w:val="0"/>
          <w:numId w:val="3"/>
        </w:numPr>
        <w:spacing w:after="0" w:line="360" w:lineRule="auto"/>
        <w:ind w:firstLine="567"/>
        <w:jc w:val="both"/>
        <w:rPr>
          <w:rFonts w:ascii="Times New Roman" w:hAnsi="Times New Roman" w:cs="Times New Roman"/>
          <w:sz w:val="28"/>
          <w:szCs w:val="28"/>
        </w:rPr>
      </w:pPr>
      <w:r w:rsidRPr="003274D2">
        <w:rPr>
          <w:rFonts w:ascii="Times New Roman" w:hAnsi="Times New Roman" w:cs="Times New Roman"/>
          <w:sz w:val="28"/>
          <w:szCs w:val="28"/>
        </w:rPr>
        <w:t>ленточный дозатор-4</w:t>
      </w:r>
      <w:r w:rsidR="0084248C">
        <w:rPr>
          <w:rFonts w:ascii="Times New Roman" w:hAnsi="Times New Roman" w:cs="Times New Roman"/>
          <w:sz w:val="28"/>
          <w:szCs w:val="28"/>
        </w:rPr>
        <w:t xml:space="preserve"> </w:t>
      </w:r>
      <w:r w:rsidRPr="003274D2">
        <w:rPr>
          <w:rFonts w:ascii="Times New Roman" w:hAnsi="Times New Roman" w:cs="Times New Roman"/>
          <w:sz w:val="28"/>
          <w:szCs w:val="28"/>
        </w:rPr>
        <w:t>шт (собственное изготовление);</w:t>
      </w:r>
    </w:p>
    <w:p w14:paraId="1BEEF0C3" w14:textId="77777777" w:rsidR="0084248C" w:rsidRPr="0084248C" w:rsidRDefault="0084248C" w:rsidP="0084248C">
      <w:pPr>
        <w:numPr>
          <w:ilvl w:val="0"/>
          <w:numId w:val="3"/>
        </w:num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ленточный транспортёр в смеситель;</w:t>
      </w:r>
    </w:p>
    <w:p w14:paraId="38972502" w14:textId="77777777" w:rsidR="0084248C" w:rsidRPr="0084248C" w:rsidRDefault="0084248C" w:rsidP="0084248C">
      <w:pPr>
        <w:numPr>
          <w:ilvl w:val="0"/>
          <w:numId w:val="3"/>
        </w:num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смеситель барабанного типа (собственное изготовление);</w:t>
      </w:r>
    </w:p>
    <w:p w14:paraId="19739219" w14:textId="77777777" w:rsidR="0084248C" w:rsidRPr="0084248C" w:rsidRDefault="0084248C" w:rsidP="0084248C">
      <w:pPr>
        <w:numPr>
          <w:ilvl w:val="0"/>
          <w:numId w:val="3"/>
        </w:num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ленточный транспортёр промежуточный (собственное изготовление);</w:t>
      </w:r>
    </w:p>
    <w:p w14:paraId="01B890CB" w14:textId="77777777" w:rsidR="0084248C" w:rsidRPr="0084248C" w:rsidRDefault="0084248C" w:rsidP="0084248C">
      <w:pPr>
        <w:numPr>
          <w:ilvl w:val="0"/>
          <w:numId w:val="3"/>
        </w:num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ленточный транспортёр, подающий в распределитель (собственное изготовление);</w:t>
      </w:r>
    </w:p>
    <w:p w14:paraId="209768B5" w14:textId="77777777" w:rsidR="0084248C" w:rsidRPr="0084248C" w:rsidRDefault="0084248C" w:rsidP="0084248C">
      <w:pPr>
        <w:numPr>
          <w:ilvl w:val="0"/>
          <w:numId w:val="3"/>
        </w:num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распределитель (собственное изготовление);</w:t>
      </w:r>
    </w:p>
    <w:p w14:paraId="6B989AA1" w14:textId="77777777" w:rsidR="0084248C" w:rsidRPr="0084248C" w:rsidRDefault="0084248C" w:rsidP="0084248C">
      <w:pPr>
        <w:numPr>
          <w:ilvl w:val="0"/>
          <w:numId w:val="3"/>
        </w:num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ленточный транспортёр промежуточный (собственное изготовление);</w:t>
      </w:r>
    </w:p>
    <w:p w14:paraId="58711024" w14:textId="77777777" w:rsidR="0084248C" w:rsidRPr="0084248C" w:rsidRDefault="0084248C" w:rsidP="0084248C">
      <w:pPr>
        <w:numPr>
          <w:ilvl w:val="0"/>
          <w:numId w:val="3"/>
        </w:num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ленточный транспортёр, подающий в фасовочно-упаковочный автомат-2шт (соб</w:t>
      </w:r>
      <w:r w:rsidRPr="0084248C">
        <w:rPr>
          <w:rFonts w:ascii="Times New Roman" w:hAnsi="Times New Roman" w:cs="Times New Roman"/>
          <w:sz w:val="28"/>
          <w:szCs w:val="28"/>
        </w:rPr>
        <w:softHyphen/>
        <w:t>ственное изготовление);</w:t>
      </w:r>
    </w:p>
    <w:p w14:paraId="04852673" w14:textId="77777777" w:rsidR="0084248C" w:rsidRPr="0084248C" w:rsidRDefault="0084248C" w:rsidP="0084248C">
      <w:pPr>
        <w:numPr>
          <w:ilvl w:val="0"/>
          <w:numId w:val="3"/>
        </w:num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 xml:space="preserve">фасовочно-упаковочный автомат №3 </w:t>
      </w:r>
      <w:r w:rsidRPr="0084248C">
        <w:rPr>
          <w:rFonts w:ascii="Times New Roman" w:hAnsi="Times New Roman" w:cs="Times New Roman"/>
          <w:sz w:val="28"/>
          <w:szCs w:val="28"/>
          <w:lang w:val="en-US"/>
        </w:rPr>
        <w:t>(Prewa-450);</w:t>
      </w:r>
    </w:p>
    <w:p w14:paraId="0320B670" w14:textId="77777777" w:rsidR="0084248C" w:rsidRPr="0084248C" w:rsidRDefault="0084248C" w:rsidP="0084248C">
      <w:pPr>
        <w:numPr>
          <w:ilvl w:val="0"/>
          <w:numId w:val="3"/>
        </w:num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фасовочно-упаковочный автомат №4 (Бестром Б-600.1);</w:t>
      </w:r>
    </w:p>
    <w:p w14:paraId="1903A40E" w14:textId="09BE46A7" w:rsidR="0084248C" w:rsidRPr="0084248C" w:rsidRDefault="0084248C" w:rsidP="0084248C">
      <w:pPr>
        <w:numPr>
          <w:ilvl w:val="0"/>
          <w:numId w:val="3"/>
        </w:num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выравниватель-2</w:t>
      </w:r>
      <w:r w:rsidR="00E66554">
        <w:rPr>
          <w:rFonts w:ascii="Times New Roman" w:hAnsi="Times New Roman" w:cs="Times New Roman"/>
          <w:sz w:val="28"/>
          <w:szCs w:val="28"/>
        </w:rPr>
        <w:t xml:space="preserve"> </w:t>
      </w:r>
      <w:r w:rsidRPr="0084248C">
        <w:rPr>
          <w:rFonts w:ascii="Times New Roman" w:hAnsi="Times New Roman" w:cs="Times New Roman"/>
          <w:sz w:val="28"/>
          <w:szCs w:val="28"/>
        </w:rPr>
        <w:t>шт (собственное изготовление);</w:t>
      </w:r>
    </w:p>
    <w:p w14:paraId="3BB97DDD" w14:textId="77777777" w:rsidR="0084248C" w:rsidRPr="0084248C" w:rsidRDefault="0084248C" w:rsidP="0084248C">
      <w:pPr>
        <w:numPr>
          <w:ilvl w:val="0"/>
          <w:numId w:val="3"/>
        </w:num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ленточный конвейер реверсный;</w:t>
      </w:r>
    </w:p>
    <w:p w14:paraId="561E4A6B" w14:textId="038B7724" w:rsidR="0084248C" w:rsidRPr="0084248C" w:rsidRDefault="0084248C" w:rsidP="0084248C">
      <w:pPr>
        <w:numPr>
          <w:ilvl w:val="0"/>
          <w:numId w:val="3"/>
        </w:num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 xml:space="preserve">подъемных гидравлических стол СПГВ </w:t>
      </w:r>
      <w:r w:rsidR="000A5E41" w:rsidRPr="0084248C">
        <w:rPr>
          <w:rFonts w:ascii="Times New Roman" w:hAnsi="Times New Roman" w:cs="Times New Roman"/>
          <w:sz w:val="28"/>
          <w:szCs w:val="28"/>
        </w:rPr>
        <w:t>2300–2</w:t>
      </w:r>
      <w:r w:rsidR="00E66554">
        <w:rPr>
          <w:rFonts w:ascii="Times New Roman" w:hAnsi="Times New Roman" w:cs="Times New Roman"/>
          <w:sz w:val="28"/>
          <w:szCs w:val="28"/>
        </w:rPr>
        <w:t xml:space="preserve"> </w:t>
      </w:r>
      <w:r w:rsidRPr="0084248C">
        <w:rPr>
          <w:rFonts w:ascii="Times New Roman" w:hAnsi="Times New Roman" w:cs="Times New Roman"/>
          <w:sz w:val="28"/>
          <w:szCs w:val="28"/>
        </w:rPr>
        <w:t>шт;</w:t>
      </w:r>
    </w:p>
    <w:p w14:paraId="6319E17B" w14:textId="4B81A030" w:rsidR="0084248C" w:rsidRPr="0084248C" w:rsidRDefault="0084248C" w:rsidP="0084248C">
      <w:pPr>
        <w:numPr>
          <w:ilvl w:val="0"/>
          <w:numId w:val="3"/>
        </w:num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 xml:space="preserve">шахта для подъемного гидравлического стола </w:t>
      </w:r>
      <w:r w:rsidR="00E66554">
        <w:rPr>
          <w:rFonts w:ascii="Times New Roman" w:hAnsi="Times New Roman" w:cs="Times New Roman"/>
          <w:sz w:val="28"/>
          <w:szCs w:val="28"/>
        </w:rPr>
        <w:t>–</w:t>
      </w:r>
      <w:r w:rsidRPr="0084248C">
        <w:rPr>
          <w:rFonts w:ascii="Times New Roman" w:hAnsi="Times New Roman" w:cs="Times New Roman"/>
          <w:sz w:val="28"/>
          <w:szCs w:val="28"/>
        </w:rPr>
        <w:t xml:space="preserve"> 2</w:t>
      </w:r>
      <w:r w:rsidR="00E66554">
        <w:rPr>
          <w:rFonts w:ascii="Times New Roman" w:hAnsi="Times New Roman" w:cs="Times New Roman"/>
          <w:sz w:val="28"/>
          <w:szCs w:val="28"/>
        </w:rPr>
        <w:t xml:space="preserve"> </w:t>
      </w:r>
      <w:r w:rsidRPr="0084248C">
        <w:rPr>
          <w:rFonts w:ascii="Times New Roman" w:hAnsi="Times New Roman" w:cs="Times New Roman"/>
          <w:sz w:val="28"/>
          <w:szCs w:val="28"/>
        </w:rPr>
        <w:t>шт.</w:t>
      </w:r>
    </w:p>
    <w:p w14:paraId="72EC1A20" w14:textId="77777777" w:rsidR="0084248C" w:rsidRPr="0084248C" w:rsidRDefault="0084248C" w:rsidP="0084248C">
      <w:p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Грунт упаковывают в пакеты из полиэтиленовой пленки по ГОСТ 10354, мешки полиэтиленовые для химической промышленности по ГОСТ 17811; мешки полипропиле</w:t>
      </w:r>
      <w:r w:rsidRPr="0084248C">
        <w:rPr>
          <w:rFonts w:ascii="Times New Roman" w:hAnsi="Times New Roman" w:cs="Times New Roman"/>
          <w:sz w:val="28"/>
          <w:szCs w:val="28"/>
        </w:rPr>
        <w:softHyphen/>
        <w:t>новые. Допускается применение других видов тары, обеспечивающих сохранность грунта, безопасность потребителя и окружающей среды.</w:t>
      </w:r>
    </w:p>
    <w:p w14:paraId="66B333C9" w14:textId="77777777" w:rsidR="0084248C" w:rsidRPr="0084248C" w:rsidRDefault="0084248C" w:rsidP="0084248C">
      <w:p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Края пакетов и мешков должны быть заварены термической сваркой.</w:t>
      </w:r>
    </w:p>
    <w:p w14:paraId="03D69119" w14:textId="77777777" w:rsidR="0084248C" w:rsidRPr="0084248C" w:rsidRDefault="0084248C" w:rsidP="0084248C">
      <w:p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Объем нетто: 2,5 л, 3 л, 5 л, 10 л, 20 л, 25 л, 40 л, 50 л, 55 л, 60 л, 65 л - для личных подсобных хозяйств; 70 л, 75 л, 80 л, 85 л, 100 л, 120 л, 150 л, 250 л, 300 л, 1000 л, 3700 л, 4000 л, 5500 л, 6000 л, навал - для сельскохозяйственного производства (при условии механизации погрузочно-разгрузочных работ).</w:t>
      </w:r>
    </w:p>
    <w:p w14:paraId="59890ED9" w14:textId="77777777" w:rsidR="0084248C" w:rsidRPr="0084248C" w:rsidRDefault="0084248C" w:rsidP="0084248C">
      <w:p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Допускаемые отрицательные отклонения от номинального количества не должны превышать требований ГОСТ 8.579.</w:t>
      </w:r>
    </w:p>
    <w:p w14:paraId="7A0B7F75" w14:textId="77777777" w:rsidR="0084248C" w:rsidRPr="0084248C" w:rsidRDefault="0084248C" w:rsidP="0084248C">
      <w:p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Грунт, упакованный в потребительскую тару, объемом от 1 до 10 л, упаковывают в транспортную тару: мешки полиэтиленовые по ГОСТ 17811, мешки бумажные по ГОСТ 2226, ящики из гофрированного картона по ГОСТ 13841, ящики полимерные многообо</w:t>
      </w:r>
      <w:r w:rsidRPr="0084248C">
        <w:rPr>
          <w:rFonts w:ascii="Times New Roman" w:hAnsi="Times New Roman" w:cs="Times New Roman"/>
          <w:sz w:val="28"/>
          <w:szCs w:val="28"/>
        </w:rPr>
        <w:softHyphen/>
        <w:t>ротные и другую тару по договорённости с потребителем.</w:t>
      </w:r>
    </w:p>
    <w:p w14:paraId="2625A989" w14:textId="77777777" w:rsidR="0084248C" w:rsidRPr="0084248C" w:rsidRDefault="0084248C" w:rsidP="0084248C">
      <w:p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Потребительская тара объемом 10 и более литров, может одновременно выполнять роль транспортной тары.</w:t>
      </w:r>
    </w:p>
    <w:p w14:paraId="0DE5B454" w14:textId="77777777" w:rsidR="0084248C" w:rsidRPr="0084248C" w:rsidRDefault="0084248C" w:rsidP="0084248C">
      <w:p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В транспортной таре не допускается наличие упаковок в потребительской таре не</w:t>
      </w:r>
      <w:r w:rsidRPr="0084248C">
        <w:rPr>
          <w:rFonts w:ascii="Times New Roman" w:hAnsi="Times New Roman" w:cs="Times New Roman"/>
          <w:sz w:val="28"/>
          <w:szCs w:val="28"/>
        </w:rPr>
        <w:softHyphen/>
        <w:t>одинаковых объема и марок. Масса брутто не более 15 кг, более 15 кг допускается только по предварительной договоренности с потребителем.</w:t>
      </w:r>
    </w:p>
    <w:p w14:paraId="4043BFE6" w14:textId="77777777" w:rsidR="0084248C" w:rsidRPr="0084248C" w:rsidRDefault="0084248C" w:rsidP="0084248C">
      <w:p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Получившиеся пакеты попадают на ленточный конвейер, который транспортирует их на пакетоформирующее устройство, после этого пакеты стягиваются горизонтальным обмотчиком в стрейч пленку малой ширины для формирования групповой упаковки.</w:t>
      </w:r>
    </w:p>
    <w:p w14:paraId="0225BC0A" w14:textId="77777777" w:rsidR="0084248C" w:rsidRPr="0084248C" w:rsidRDefault="0084248C" w:rsidP="0084248C">
      <w:p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Далее упаковка поступает на поддон и происходит автоматическая обмотка стрейч пленкой при помощи паллета обмотчика.</w:t>
      </w:r>
    </w:p>
    <w:p w14:paraId="7CAB8B2B" w14:textId="77777777" w:rsidR="0084248C" w:rsidRPr="0084248C" w:rsidRDefault="0084248C" w:rsidP="0084248C">
      <w:p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По договорённости с потребителем, допускается отгрузка и транспортировка грун</w:t>
      </w:r>
      <w:r w:rsidRPr="0084248C">
        <w:rPr>
          <w:rFonts w:ascii="Times New Roman" w:hAnsi="Times New Roman" w:cs="Times New Roman"/>
          <w:sz w:val="28"/>
          <w:szCs w:val="28"/>
        </w:rPr>
        <w:softHyphen/>
        <w:t>та без упаковки - «навалом-насыпью» в специальных закрытых автомашинах и контейне</w:t>
      </w:r>
      <w:r w:rsidRPr="0084248C">
        <w:rPr>
          <w:rFonts w:ascii="Times New Roman" w:hAnsi="Times New Roman" w:cs="Times New Roman"/>
          <w:sz w:val="28"/>
          <w:szCs w:val="28"/>
        </w:rPr>
        <w:softHyphen/>
        <w:t>рах, обеспечивающих сохранность грунта и защиту от атмосферных осадков.</w:t>
      </w:r>
    </w:p>
    <w:p w14:paraId="5C06F206" w14:textId="77777777" w:rsidR="0084248C" w:rsidRPr="0084248C" w:rsidRDefault="0084248C" w:rsidP="0084248C">
      <w:pPr>
        <w:spacing w:after="0" w:line="360" w:lineRule="auto"/>
        <w:ind w:firstLine="567"/>
        <w:jc w:val="both"/>
        <w:rPr>
          <w:rFonts w:ascii="Times New Roman" w:hAnsi="Times New Roman" w:cs="Times New Roman"/>
          <w:sz w:val="28"/>
          <w:szCs w:val="28"/>
        </w:rPr>
      </w:pPr>
      <w:r w:rsidRPr="0084248C">
        <w:rPr>
          <w:rFonts w:ascii="Times New Roman" w:hAnsi="Times New Roman" w:cs="Times New Roman"/>
          <w:sz w:val="28"/>
          <w:szCs w:val="28"/>
        </w:rPr>
        <w:t>Готовая продукция вывозится на площадки для хранения товарных запасов склад</w:t>
      </w:r>
      <w:r w:rsidRPr="0084248C">
        <w:rPr>
          <w:rFonts w:ascii="Times New Roman" w:hAnsi="Times New Roman" w:cs="Times New Roman"/>
          <w:sz w:val="28"/>
          <w:szCs w:val="28"/>
        </w:rPr>
        <w:softHyphen/>
        <w:t>ским погрузчиком.</w:t>
      </w:r>
    </w:p>
    <w:p w14:paraId="35A0FD0E" w14:textId="77777777" w:rsidR="009621BA" w:rsidRPr="009621BA" w:rsidRDefault="009621BA" w:rsidP="009621BA">
      <w:pPr>
        <w:spacing w:after="0" w:line="360" w:lineRule="auto"/>
        <w:ind w:firstLine="567"/>
        <w:jc w:val="both"/>
        <w:rPr>
          <w:rFonts w:ascii="Times New Roman" w:hAnsi="Times New Roman" w:cs="Times New Roman"/>
          <w:sz w:val="28"/>
          <w:szCs w:val="28"/>
        </w:rPr>
      </w:pPr>
      <w:r w:rsidRPr="009621BA">
        <w:rPr>
          <w:rFonts w:ascii="Times New Roman" w:hAnsi="Times New Roman" w:cs="Times New Roman"/>
          <w:sz w:val="28"/>
          <w:szCs w:val="28"/>
        </w:rPr>
        <w:t>До складов покупателей продукция вывозится наемным автомобильным транспор</w:t>
      </w:r>
      <w:r w:rsidRPr="009621BA">
        <w:rPr>
          <w:rFonts w:ascii="Times New Roman" w:hAnsi="Times New Roman" w:cs="Times New Roman"/>
          <w:sz w:val="28"/>
          <w:szCs w:val="28"/>
        </w:rPr>
        <w:softHyphen/>
        <w:t>том, либо силами самих покупателей.</w:t>
      </w:r>
    </w:p>
    <w:p w14:paraId="4A8AAC5C" w14:textId="77777777" w:rsidR="004F5258" w:rsidRPr="00052C17" w:rsidRDefault="004F5258" w:rsidP="004F5258">
      <w:pPr>
        <w:spacing w:after="0" w:line="360" w:lineRule="auto"/>
        <w:ind w:firstLine="567"/>
        <w:jc w:val="both"/>
        <w:rPr>
          <w:rFonts w:ascii="Times New Roman" w:hAnsi="Times New Roman" w:cs="Times New Roman"/>
          <w:bCs/>
          <w:iCs/>
          <w:sz w:val="28"/>
          <w:szCs w:val="28"/>
          <w:lang w:eastAsia="ru-RU" w:bidi="ru-RU"/>
        </w:rPr>
      </w:pPr>
    </w:p>
    <w:p w14:paraId="45032F4C" w14:textId="77777777" w:rsidR="004F5258" w:rsidRPr="00055E96" w:rsidRDefault="004F5258" w:rsidP="004F5258">
      <w:pPr>
        <w:keepNext/>
        <w:keepLines/>
        <w:spacing w:after="0" w:line="360" w:lineRule="auto"/>
        <w:ind w:firstLine="567"/>
        <w:jc w:val="both"/>
        <w:outlineLvl w:val="1"/>
        <w:rPr>
          <w:rFonts w:ascii="Times New Roman" w:eastAsia="Times New Roman" w:hAnsi="Times New Roman" w:cs="Times New Roman"/>
          <w:b/>
          <w:bCs/>
          <w:sz w:val="28"/>
          <w:szCs w:val="26"/>
        </w:rPr>
      </w:pPr>
      <w:bookmarkStart w:id="154" w:name="_Toc62311896"/>
      <w:bookmarkStart w:id="155" w:name="_Toc64044351"/>
      <w:bookmarkStart w:id="156" w:name="_Toc65064371"/>
      <w:bookmarkStart w:id="157" w:name="_Toc65592294"/>
      <w:bookmarkStart w:id="158" w:name="_Toc66970787"/>
      <w:bookmarkStart w:id="159" w:name="_Toc68187268"/>
      <w:bookmarkStart w:id="160" w:name="_Toc70190541"/>
      <w:bookmarkStart w:id="161" w:name="_Toc85705069"/>
      <w:bookmarkStart w:id="162" w:name="_Toc85720366"/>
      <w:bookmarkStart w:id="163" w:name="_Toc86074161"/>
      <w:bookmarkStart w:id="164" w:name="_Toc87457089"/>
      <w:bookmarkStart w:id="165" w:name="_Toc88661683"/>
      <w:bookmarkStart w:id="166" w:name="_Toc89441324"/>
      <w:bookmarkStart w:id="167" w:name="_Toc93050018"/>
      <w:bookmarkStart w:id="168" w:name="_Toc96613374"/>
      <w:bookmarkStart w:id="169" w:name="_Toc100828787"/>
      <w:bookmarkStart w:id="170" w:name="_Toc100917138"/>
      <w:bookmarkStart w:id="171" w:name="_Toc101347168"/>
      <w:bookmarkStart w:id="172" w:name="_Toc110249796"/>
      <w:bookmarkStart w:id="173" w:name="_Toc112313636"/>
      <w:bookmarkStart w:id="174" w:name="_Toc116297351"/>
      <w:bookmarkStart w:id="175" w:name="_Toc125451673"/>
      <w:bookmarkStart w:id="176" w:name="_Toc125468077"/>
      <w:bookmarkStart w:id="177" w:name="_Toc125472023"/>
      <w:bookmarkStart w:id="178" w:name="_Toc126847655"/>
      <w:bookmarkStart w:id="179" w:name="_Toc126854638"/>
      <w:bookmarkStart w:id="180" w:name="_Toc127262948"/>
      <w:bookmarkStart w:id="181" w:name="_Toc127269326"/>
      <w:bookmarkStart w:id="182" w:name="_Toc135737245"/>
      <w:bookmarkStart w:id="183" w:name="_Toc135907690"/>
      <w:bookmarkStart w:id="184" w:name="_Toc138427980"/>
      <w:bookmarkStart w:id="185" w:name="_Toc143012277"/>
      <w:bookmarkStart w:id="186" w:name="_Toc143110037"/>
      <w:bookmarkStart w:id="187" w:name="_Toc151541954"/>
      <w:bookmarkStart w:id="188" w:name="_Toc151543678"/>
      <w:bookmarkStart w:id="189" w:name="_Toc161320809"/>
      <w:bookmarkStart w:id="190" w:name="_Toc164086700"/>
      <w:bookmarkStart w:id="191" w:name="_Toc168501909"/>
      <w:bookmarkStart w:id="192" w:name="_Toc168650291"/>
      <w:bookmarkStart w:id="193" w:name="_Toc174089243"/>
      <w:bookmarkStart w:id="194" w:name="_Toc176334931"/>
      <w:bookmarkStart w:id="195" w:name="_Toc176362748"/>
      <w:bookmarkStart w:id="196" w:name="_Toc179972892"/>
      <w:bookmarkStart w:id="197" w:name="_Toc181353880"/>
      <w:bookmarkStart w:id="198" w:name="_Toc183535175"/>
      <w:bookmarkStart w:id="199" w:name="_Toc185859861"/>
      <w:r>
        <w:rPr>
          <w:rFonts w:ascii="Times New Roman" w:eastAsia="Times New Roman" w:hAnsi="Times New Roman" w:cs="Times New Roman"/>
          <w:b/>
          <w:bCs/>
          <w:sz w:val="28"/>
          <w:szCs w:val="26"/>
        </w:rPr>
        <w:t>3</w:t>
      </w:r>
      <w:r w:rsidRPr="00055E96">
        <w:rPr>
          <w:rFonts w:ascii="Times New Roman" w:eastAsia="Times New Roman" w:hAnsi="Times New Roman" w:cs="Times New Roman"/>
          <w:b/>
          <w:bCs/>
          <w:sz w:val="28"/>
          <w:szCs w:val="26"/>
        </w:rPr>
        <w:t>.</w:t>
      </w:r>
      <w:r>
        <w:rPr>
          <w:rFonts w:ascii="Times New Roman" w:eastAsia="Times New Roman" w:hAnsi="Times New Roman" w:cs="Times New Roman"/>
          <w:b/>
          <w:bCs/>
          <w:sz w:val="28"/>
          <w:szCs w:val="26"/>
        </w:rPr>
        <w:t>4</w:t>
      </w:r>
      <w:r w:rsidRPr="00055E96">
        <w:rPr>
          <w:rFonts w:ascii="Times New Roman" w:eastAsia="Times New Roman" w:hAnsi="Times New Roman" w:cs="Times New Roman"/>
          <w:b/>
          <w:bCs/>
          <w:sz w:val="28"/>
          <w:szCs w:val="26"/>
        </w:rPr>
        <w:t>. Технология применения и меры безопасности при применении</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75CC69E" w14:textId="7037D8D9" w:rsidR="003B0578" w:rsidRPr="003B0578" w:rsidRDefault="004F5258" w:rsidP="003B057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Технология применения </w:t>
      </w:r>
      <w:r w:rsidRPr="00CE68E4">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sidR="003B0578">
        <w:rPr>
          <w:rFonts w:ascii="Times New Roman" w:eastAsia="Calibri" w:hAnsi="Times New Roman" w:cs="Times New Roman"/>
          <w:sz w:val="28"/>
        </w:rPr>
        <w:t xml:space="preserve"> </w:t>
      </w:r>
      <w:r w:rsidR="003B0578" w:rsidRPr="003B0578">
        <w:rPr>
          <w:rFonts w:ascii="Times New Roman" w:hAnsi="Times New Roman" w:cs="Times New Roman"/>
          <w:sz w:val="28"/>
          <w:szCs w:val="28"/>
        </w:rPr>
        <w:t xml:space="preserve">разработана и предполагает </w:t>
      </w:r>
      <w:r w:rsidR="003B0578" w:rsidRPr="003B0578">
        <w:rPr>
          <w:rFonts w:ascii="Times New Roman" w:hAnsi="Times New Roman" w:cs="Times New Roman"/>
          <w:i/>
          <w:iCs/>
          <w:sz w:val="28"/>
          <w:szCs w:val="28"/>
        </w:rPr>
        <w:t>в сельскохозяйственном производстве и личных подсобных хозяйствах</w:t>
      </w:r>
      <w:r w:rsidR="003B0578" w:rsidRPr="003B0578">
        <w:rPr>
          <w:rFonts w:ascii="Times New Roman" w:hAnsi="Times New Roman" w:cs="Times New Roman"/>
          <w:sz w:val="28"/>
          <w:szCs w:val="28"/>
        </w:rPr>
        <w:t xml:space="preserve"> исполь</w:t>
      </w:r>
      <w:r w:rsidR="003B0578">
        <w:rPr>
          <w:rFonts w:ascii="Times New Roman" w:hAnsi="Times New Roman" w:cs="Times New Roman"/>
          <w:sz w:val="28"/>
          <w:szCs w:val="28"/>
        </w:rPr>
        <w:t>зо</w:t>
      </w:r>
      <w:r w:rsidR="003B0578" w:rsidRPr="003B0578">
        <w:rPr>
          <w:rFonts w:ascii="Times New Roman" w:hAnsi="Times New Roman" w:cs="Times New Roman"/>
          <w:sz w:val="28"/>
          <w:szCs w:val="28"/>
        </w:rPr>
        <w:t>вание типовых технических средств, предназначенных для выполнения агр</w:t>
      </w:r>
      <w:r w:rsidR="003B0578">
        <w:rPr>
          <w:rFonts w:ascii="Times New Roman" w:hAnsi="Times New Roman" w:cs="Times New Roman"/>
          <w:sz w:val="28"/>
          <w:szCs w:val="28"/>
        </w:rPr>
        <w:t>о</w:t>
      </w:r>
      <w:r w:rsidR="003B0578" w:rsidRPr="003B0578">
        <w:rPr>
          <w:rFonts w:ascii="Times New Roman" w:hAnsi="Times New Roman" w:cs="Times New Roman"/>
          <w:sz w:val="28"/>
          <w:szCs w:val="28"/>
        </w:rPr>
        <w:t>химических работ или ручного инвентаря, а также устанавливает меры безопасности (в т.ч. применение средств индивидуальной защиты).</w:t>
      </w:r>
    </w:p>
    <w:p w14:paraId="2D3C5731" w14:textId="239C470F" w:rsidR="003B0578" w:rsidRPr="003B0578" w:rsidRDefault="003B0578" w:rsidP="003B0578">
      <w:pPr>
        <w:spacing w:after="0" w:line="360" w:lineRule="auto"/>
        <w:ind w:firstLine="567"/>
        <w:jc w:val="both"/>
        <w:rPr>
          <w:rFonts w:ascii="Times New Roman" w:hAnsi="Times New Roman" w:cs="Times New Roman"/>
          <w:sz w:val="28"/>
          <w:szCs w:val="28"/>
        </w:rPr>
      </w:pPr>
      <w:r w:rsidRPr="003B0578">
        <w:rPr>
          <w:rFonts w:ascii="Times New Roman" w:hAnsi="Times New Roman" w:cs="Times New Roman"/>
          <w:i/>
          <w:iCs/>
          <w:sz w:val="28"/>
          <w:szCs w:val="28"/>
        </w:rPr>
        <w:t>В сельскохозяйственном производстве или личных подсобных хозяй</w:t>
      </w:r>
      <w:r w:rsidRPr="003B0578">
        <w:rPr>
          <w:rFonts w:ascii="Times New Roman" w:hAnsi="Times New Roman" w:cs="Times New Roman"/>
          <w:i/>
          <w:iCs/>
          <w:sz w:val="28"/>
          <w:szCs w:val="28"/>
        </w:rPr>
        <w:softHyphen/>
        <w:t>ствах</w:t>
      </w:r>
      <w:r w:rsidRPr="003B0578">
        <w:rPr>
          <w:rFonts w:ascii="Times New Roman" w:hAnsi="Times New Roman" w:cs="Times New Roman"/>
          <w:sz w:val="28"/>
          <w:szCs w:val="28"/>
        </w:rPr>
        <w:t xml:space="preserve"> при выращивании рассады овощных, ягодных, декоративных, цветоч</w:t>
      </w:r>
      <w:r w:rsidRPr="003B0578">
        <w:rPr>
          <w:rFonts w:ascii="Times New Roman" w:hAnsi="Times New Roman" w:cs="Times New Roman"/>
          <w:sz w:val="28"/>
          <w:szCs w:val="28"/>
        </w:rPr>
        <w:softHyphen/>
        <w:t>но-декоративных культур рекомендовано стаканчики, ящики или другие е</w:t>
      </w:r>
      <w:r>
        <w:rPr>
          <w:rFonts w:ascii="Times New Roman" w:hAnsi="Times New Roman" w:cs="Times New Roman"/>
          <w:sz w:val="28"/>
          <w:szCs w:val="28"/>
        </w:rPr>
        <w:t>м</w:t>
      </w:r>
      <w:r w:rsidRPr="003B0578">
        <w:rPr>
          <w:rFonts w:ascii="Times New Roman" w:hAnsi="Times New Roman" w:cs="Times New Roman"/>
          <w:sz w:val="28"/>
          <w:szCs w:val="28"/>
        </w:rPr>
        <w:t>кости заполнить питательным грунтом на 4/5 объема, хорошо полить и про</w:t>
      </w:r>
      <w:r w:rsidRPr="003B0578">
        <w:rPr>
          <w:rFonts w:ascii="Times New Roman" w:hAnsi="Times New Roman" w:cs="Times New Roman"/>
          <w:sz w:val="28"/>
          <w:szCs w:val="28"/>
        </w:rPr>
        <w:softHyphen/>
        <w:t>вести посев, сверху присыпать питательным грунтом (высота слоя в зависи</w:t>
      </w:r>
      <w:r w:rsidRPr="003B0578">
        <w:rPr>
          <w:rFonts w:ascii="Times New Roman" w:hAnsi="Times New Roman" w:cs="Times New Roman"/>
          <w:sz w:val="28"/>
          <w:szCs w:val="28"/>
        </w:rPr>
        <w:softHyphen/>
        <w:t>мости от культуры, некоторым мелкосемянным присыпка не требуется) и накрыть стеклом или пленкой для создания микроклимата и получения бол</w:t>
      </w:r>
      <w:r>
        <w:rPr>
          <w:rFonts w:ascii="Times New Roman" w:hAnsi="Times New Roman" w:cs="Times New Roman"/>
          <w:sz w:val="28"/>
          <w:szCs w:val="28"/>
        </w:rPr>
        <w:t xml:space="preserve">ее </w:t>
      </w:r>
      <w:r w:rsidRPr="003B0578">
        <w:rPr>
          <w:rFonts w:ascii="Times New Roman" w:hAnsi="Times New Roman" w:cs="Times New Roman"/>
          <w:sz w:val="28"/>
          <w:szCs w:val="28"/>
        </w:rPr>
        <w:t>ранних и дружных всходов. Очень густые всходы необходимо проредить, т к. загущенные посевы хуже проветриваются и чаще страдают от болезней. За неделю до высадки в грунт растения рекомендовано подкормить.</w:t>
      </w:r>
    </w:p>
    <w:p w14:paraId="0D9364E7" w14:textId="676651CD" w:rsidR="003B0578" w:rsidRPr="003B0578" w:rsidRDefault="003B0578" w:rsidP="003B0578">
      <w:pPr>
        <w:spacing w:after="0" w:line="360" w:lineRule="auto"/>
        <w:ind w:firstLine="567"/>
        <w:jc w:val="both"/>
        <w:rPr>
          <w:rFonts w:ascii="Times New Roman" w:hAnsi="Times New Roman" w:cs="Times New Roman"/>
          <w:sz w:val="28"/>
          <w:szCs w:val="28"/>
        </w:rPr>
      </w:pPr>
      <w:r w:rsidRPr="003B0578">
        <w:rPr>
          <w:rFonts w:ascii="Times New Roman" w:hAnsi="Times New Roman" w:cs="Times New Roman"/>
          <w:sz w:val="28"/>
          <w:szCs w:val="28"/>
        </w:rPr>
        <w:t>При посеве семян овощных, декоративных, цветочно-декоративных культур в открытый грунт и при высадке рассады рекомендовано заполнить питательным грунтом посадочные бороздки и лунки, хорошо полить и при</w:t>
      </w:r>
      <w:r w:rsidRPr="003B0578">
        <w:rPr>
          <w:rFonts w:ascii="Times New Roman" w:hAnsi="Times New Roman" w:cs="Times New Roman"/>
          <w:sz w:val="28"/>
          <w:szCs w:val="28"/>
        </w:rPr>
        <w:softHyphen/>
        <w:t>вести посев (посадку). После полива высаженной рассады, почву рекоменд</w:t>
      </w:r>
      <w:r>
        <w:rPr>
          <w:rFonts w:ascii="Times New Roman" w:hAnsi="Times New Roman" w:cs="Times New Roman"/>
          <w:sz w:val="28"/>
          <w:szCs w:val="28"/>
        </w:rPr>
        <w:t>о</w:t>
      </w:r>
      <w:r w:rsidRPr="003B0578">
        <w:rPr>
          <w:rFonts w:ascii="Times New Roman" w:hAnsi="Times New Roman" w:cs="Times New Roman"/>
          <w:sz w:val="28"/>
          <w:szCs w:val="28"/>
        </w:rPr>
        <w:t>вано замульчировать грунтом слоем 3-5 см. Мульчирование не только п</w:t>
      </w:r>
      <w:r>
        <w:rPr>
          <w:rFonts w:ascii="Times New Roman" w:hAnsi="Times New Roman" w:cs="Times New Roman"/>
          <w:sz w:val="28"/>
          <w:szCs w:val="28"/>
        </w:rPr>
        <w:t>ре</w:t>
      </w:r>
      <w:r w:rsidRPr="003B0578">
        <w:rPr>
          <w:rFonts w:ascii="Times New Roman" w:hAnsi="Times New Roman" w:cs="Times New Roman"/>
          <w:sz w:val="28"/>
          <w:szCs w:val="28"/>
        </w:rPr>
        <w:t>пятствует образованию корки на поверхности почвы, но также служит п</w:t>
      </w:r>
      <w:r>
        <w:rPr>
          <w:rFonts w:ascii="Times New Roman" w:hAnsi="Times New Roman" w:cs="Times New Roman"/>
          <w:sz w:val="28"/>
          <w:szCs w:val="28"/>
        </w:rPr>
        <w:t>од</w:t>
      </w:r>
      <w:r w:rsidRPr="003B0578">
        <w:rPr>
          <w:rFonts w:ascii="Times New Roman" w:hAnsi="Times New Roman" w:cs="Times New Roman"/>
          <w:sz w:val="28"/>
          <w:szCs w:val="28"/>
        </w:rPr>
        <w:t>кормкой растениям.</w:t>
      </w:r>
    </w:p>
    <w:p w14:paraId="6A92A371" w14:textId="549A5435" w:rsidR="003B0578" w:rsidRPr="003B0578" w:rsidRDefault="003B0578" w:rsidP="003B0578">
      <w:pPr>
        <w:spacing w:after="0" w:line="360" w:lineRule="auto"/>
        <w:ind w:firstLine="567"/>
        <w:jc w:val="both"/>
        <w:rPr>
          <w:rFonts w:ascii="Times New Roman" w:hAnsi="Times New Roman" w:cs="Times New Roman"/>
          <w:sz w:val="28"/>
          <w:szCs w:val="28"/>
        </w:rPr>
      </w:pPr>
      <w:r w:rsidRPr="003B0578">
        <w:rPr>
          <w:rFonts w:ascii="Times New Roman" w:hAnsi="Times New Roman" w:cs="Times New Roman"/>
          <w:sz w:val="28"/>
          <w:szCs w:val="28"/>
        </w:rPr>
        <w:t>При посадке плодовых, декоративных деревьев, кустарников рекомен</w:t>
      </w:r>
      <w:r w:rsidRPr="003B0578">
        <w:rPr>
          <w:rFonts w:ascii="Times New Roman" w:hAnsi="Times New Roman" w:cs="Times New Roman"/>
          <w:sz w:val="28"/>
          <w:szCs w:val="28"/>
        </w:rPr>
        <w:softHyphen/>
        <w:t>довано на дно посадочной ямы положить дренаж (щебень, гальку, керам</w:t>
      </w:r>
      <w:r>
        <w:rPr>
          <w:rFonts w:ascii="Times New Roman" w:hAnsi="Times New Roman" w:cs="Times New Roman"/>
          <w:sz w:val="28"/>
          <w:szCs w:val="28"/>
        </w:rPr>
        <w:t>зит</w:t>
      </w:r>
      <w:r w:rsidRPr="003B0578">
        <w:rPr>
          <w:rFonts w:ascii="Times New Roman" w:hAnsi="Times New Roman" w:cs="Times New Roman"/>
          <w:sz w:val="28"/>
          <w:szCs w:val="28"/>
        </w:rPr>
        <w:t xml:space="preserve"> или песок) слоем не менее 15 см, затем заполнить питательным грунтом на одну посадочную яму вносят 10-20 л и более грунта), перемешанным с поч</w:t>
      </w:r>
      <w:r w:rsidRPr="003B0578">
        <w:rPr>
          <w:rFonts w:ascii="Times New Roman" w:hAnsi="Times New Roman" w:cs="Times New Roman"/>
          <w:sz w:val="28"/>
          <w:szCs w:val="28"/>
        </w:rPr>
        <w:softHyphen/>
        <w:t xml:space="preserve">вой; посередине сделать холмик, расправить корни саженца по холмику </w:t>
      </w:r>
      <w:r>
        <w:rPr>
          <w:rFonts w:ascii="Times New Roman" w:hAnsi="Times New Roman" w:cs="Times New Roman"/>
          <w:sz w:val="28"/>
          <w:szCs w:val="28"/>
        </w:rPr>
        <w:t>вниз</w:t>
      </w:r>
      <w:r w:rsidRPr="003B0578">
        <w:rPr>
          <w:rFonts w:ascii="Times New Roman" w:hAnsi="Times New Roman" w:cs="Times New Roman"/>
          <w:sz w:val="28"/>
          <w:szCs w:val="28"/>
        </w:rPr>
        <w:t xml:space="preserve"> и засыпать грунтом, после чего уплотнить его и обильно полить (не мене</w:t>
      </w:r>
      <w:r>
        <w:rPr>
          <w:rFonts w:ascii="Times New Roman" w:hAnsi="Times New Roman" w:cs="Times New Roman"/>
          <w:sz w:val="28"/>
          <w:szCs w:val="28"/>
        </w:rPr>
        <w:t xml:space="preserve">е </w:t>
      </w:r>
      <w:r w:rsidRPr="003B0578">
        <w:rPr>
          <w:rFonts w:ascii="Times New Roman" w:hAnsi="Times New Roman" w:cs="Times New Roman"/>
          <w:sz w:val="28"/>
          <w:szCs w:val="28"/>
        </w:rPr>
        <w:t>1 ведра на саженец) или яму наполнить наполовину питательным грунтом, вы</w:t>
      </w:r>
      <w:r w:rsidRPr="003B0578">
        <w:rPr>
          <w:rFonts w:ascii="Times New Roman" w:hAnsi="Times New Roman" w:cs="Times New Roman"/>
          <w:sz w:val="28"/>
          <w:szCs w:val="28"/>
        </w:rPr>
        <w:softHyphen/>
        <w:t>лить в нее около 1 ведра воды, опустить корни саженца и засыпать остав</w:t>
      </w:r>
      <w:r w:rsidRPr="003B0578">
        <w:rPr>
          <w:rFonts w:ascii="Times New Roman" w:hAnsi="Times New Roman" w:cs="Times New Roman"/>
          <w:sz w:val="28"/>
          <w:szCs w:val="28"/>
        </w:rPr>
        <w:softHyphen/>
        <w:t>шимся грунтом.</w:t>
      </w:r>
    </w:p>
    <w:p w14:paraId="169528BB" w14:textId="32E8B04A" w:rsidR="003B0578" w:rsidRPr="003B0578" w:rsidRDefault="003B0578" w:rsidP="003B0578">
      <w:pPr>
        <w:spacing w:after="0" w:line="360" w:lineRule="auto"/>
        <w:ind w:firstLine="567"/>
        <w:jc w:val="both"/>
        <w:rPr>
          <w:rFonts w:ascii="Times New Roman" w:hAnsi="Times New Roman" w:cs="Times New Roman"/>
          <w:sz w:val="28"/>
          <w:szCs w:val="28"/>
        </w:rPr>
      </w:pPr>
      <w:r w:rsidRPr="003B0578">
        <w:rPr>
          <w:rFonts w:ascii="Times New Roman" w:hAnsi="Times New Roman" w:cs="Times New Roman"/>
          <w:sz w:val="28"/>
          <w:szCs w:val="28"/>
        </w:rPr>
        <w:t>При посадке цветочно-декоративных горшечных растений, рекомен</w:t>
      </w:r>
      <w:r>
        <w:rPr>
          <w:rFonts w:ascii="Times New Roman" w:hAnsi="Times New Roman" w:cs="Times New Roman"/>
          <w:sz w:val="28"/>
          <w:szCs w:val="28"/>
        </w:rPr>
        <w:t>до</w:t>
      </w:r>
      <w:r w:rsidRPr="003B0578">
        <w:rPr>
          <w:rFonts w:ascii="Times New Roman" w:hAnsi="Times New Roman" w:cs="Times New Roman"/>
          <w:sz w:val="28"/>
          <w:szCs w:val="28"/>
        </w:rPr>
        <w:t>вано на дно горшка положить дренаж (слоем на 1/4-1/5 высоты горшка), насыпать питательный грунт, слегка уплотнить, посадить растения, досып</w:t>
      </w:r>
      <w:r w:rsidR="001637ED">
        <w:rPr>
          <w:rFonts w:ascii="Times New Roman" w:hAnsi="Times New Roman" w:cs="Times New Roman"/>
          <w:sz w:val="28"/>
          <w:szCs w:val="28"/>
        </w:rPr>
        <w:t>ать</w:t>
      </w:r>
      <w:r w:rsidRPr="003B0578">
        <w:rPr>
          <w:rFonts w:ascii="Times New Roman" w:hAnsi="Times New Roman" w:cs="Times New Roman"/>
          <w:sz w:val="28"/>
          <w:szCs w:val="28"/>
        </w:rPr>
        <w:t xml:space="preserve"> питательный грунт, оставив свободным пространство для полива, не менее 1,5-2 см от верхнего края горшка и обильно полить. Первые 7-10 дней реко</w:t>
      </w:r>
      <w:r w:rsidRPr="003B0578">
        <w:rPr>
          <w:rFonts w:ascii="Times New Roman" w:hAnsi="Times New Roman" w:cs="Times New Roman"/>
          <w:sz w:val="28"/>
          <w:szCs w:val="28"/>
        </w:rPr>
        <w:softHyphen/>
        <w:t>мендовано защищать растения от прямых солнечных лучей и почаще опр</w:t>
      </w:r>
      <w:r w:rsidR="001637ED">
        <w:rPr>
          <w:rFonts w:ascii="Times New Roman" w:hAnsi="Times New Roman" w:cs="Times New Roman"/>
          <w:sz w:val="28"/>
          <w:szCs w:val="28"/>
        </w:rPr>
        <w:t>ыс</w:t>
      </w:r>
      <w:r w:rsidRPr="003B0578">
        <w:rPr>
          <w:rFonts w:ascii="Times New Roman" w:hAnsi="Times New Roman" w:cs="Times New Roman"/>
          <w:sz w:val="28"/>
          <w:szCs w:val="28"/>
        </w:rPr>
        <w:t>кивать.</w:t>
      </w:r>
    </w:p>
    <w:p w14:paraId="73483904" w14:textId="79F4EAF7" w:rsidR="003B0578" w:rsidRPr="003B0578" w:rsidRDefault="003B0578" w:rsidP="003B0578">
      <w:pPr>
        <w:spacing w:after="0" w:line="360" w:lineRule="auto"/>
        <w:ind w:firstLine="567"/>
        <w:jc w:val="both"/>
        <w:rPr>
          <w:rFonts w:ascii="Times New Roman" w:hAnsi="Times New Roman" w:cs="Times New Roman"/>
          <w:sz w:val="28"/>
          <w:szCs w:val="28"/>
        </w:rPr>
      </w:pPr>
      <w:r w:rsidRPr="003B0578">
        <w:rPr>
          <w:rFonts w:ascii="Times New Roman" w:hAnsi="Times New Roman" w:cs="Times New Roman"/>
          <w:sz w:val="28"/>
          <w:szCs w:val="28"/>
        </w:rPr>
        <w:t>Дальнейший уход общепринятый. Подкармливать растения мож</w:t>
      </w:r>
      <w:r w:rsidR="00E227C6">
        <w:rPr>
          <w:rFonts w:ascii="Times New Roman" w:hAnsi="Times New Roman" w:cs="Times New Roman"/>
          <w:sz w:val="28"/>
          <w:szCs w:val="28"/>
        </w:rPr>
        <w:t>но</w:t>
      </w:r>
      <w:r w:rsidRPr="003B0578">
        <w:rPr>
          <w:rFonts w:ascii="Times New Roman" w:hAnsi="Times New Roman" w:cs="Times New Roman"/>
          <w:sz w:val="28"/>
          <w:szCs w:val="28"/>
        </w:rPr>
        <w:t xml:space="preserve"> начинать не ранее, чем через 1,5-2 месяца.</w:t>
      </w:r>
    </w:p>
    <w:p w14:paraId="34C0394D" w14:textId="667D86FE" w:rsidR="003B0578" w:rsidRPr="003B0578" w:rsidRDefault="003B0578" w:rsidP="003B0578">
      <w:pPr>
        <w:spacing w:after="0" w:line="360" w:lineRule="auto"/>
        <w:ind w:firstLine="567"/>
        <w:jc w:val="both"/>
        <w:rPr>
          <w:rFonts w:ascii="Times New Roman" w:hAnsi="Times New Roman" w:cs="Times New Roman"/>
          <w:sz w:val="28"/>
          <w:szCs w:val="28"/>
        </w:rPr>
      </w:pPr>
      <w:r w:rsidRPr="003B0578">
        <w:rPr>
          <w:rFonts w:ascii="Times New Roman" w:hAnsi="Times New Roman" w:cs="Times New Roman"/>
          <w:sz w:val="28"/>
          <w:szCs w:val="28"/>
        </w:rPr>
        <w:t>Перед закладкой газона почву рекомендовано перекопать, выбрать п</w:t>
      </w:r>
      <w:r w:rsidR="00E227C6">
        <w:rPr>
          <w:rFonts w:ascii="Times New Roman" w:hAnsi="Times New Roman" w:cs="Times New Roman"/>
          <w:sz w:val="28"/>
          <w:szCs w:val="28"/>
        </w:rPr>
        <w:t>о</w:t>
      </w:r>
      <w:r w:rsidRPr="003B0578">
        <w:rPr>
          <w:rFonts w:ascii="Times New Roman" w:hAnsi="Times New Roman" w:cs="Times New Roman"/>
          <w:sz w:val="28"/>
          <w:szCs w:val="28"/>
        </w:rPr>
        <w:t>сторонние включения (камни, тщательно выбрать корневища сорняков и т.п.), внести питательный грунт, граблями или культиватором перемешать с почвой, выровнять тщательно поверхность, засеять газонной смесью в про</w:t>
      </w:r>
      <w:r w:rsidRPr="003B0578">
        <w:rPr>
          <w:rFonts w:ascii="Times New Roman" w:hAnsi="Times New Roman" w:cs="Times New Roman"/>
          <w:sz w:val="28"/>
          <w:szCs w:val="28"/>
        </w:rPr>
        <w:softHyphen/>
        <w:t>дольном, а затем в поперечном направлениях, прикатать катком. При нео</w:t>
      </w:r>
      <w:r w:rsidR="00825871">
        <w:rPr>
          <w:rFonts w:ascii="Times New Roman" w:hAnsi="Times New Roman" w:cs="Times New Roman"/>
          <w:sz w:val="28"/>
          <w:szCs w:val="28"/>
        </w:rPr>
        <w:t>б</w:t>
      </w:r>
      <w:r w:rsidRPr="003B0578">
        <w:rPr>
          <w:rFonts w:ascii="Times New Roman" w:hAnsi="Times New Roman" w:cs="Times New Roman"/>
          <w:sz w:val="28"/>
          <w:szCs w:val="28"/>
        </w:rPr>
        <w:t>ходимости провести полив дождеванием (мелкораспыленной водой, напра</w:t>
      </w:r>
      <w:r w:rsidR="00825871">
        <w:rPr>
          <w:rFonts w:ascii="Times New Roman" w:hAnsi="Times New Roman" w:cs="Times New Roman"/>
          <w:sz w:val="28"/>
          <w:szCs w:val="28"/>
        </w:rPr>
        <w:t>в</w:t>
      </w:r>
      <w:r w:rsidRPr="003B0578">
        <w:rPr>
          <w:rFonts w:ascii="Times New Roman" w:hAnsi="Times New Roman" w:cs="Times New Roman"/>
          <w:sz w:val="28"/>
          <w:szCs w:val="28"/>
        </w:rPr>
        <w:t>ленной вверх, во избежание смыва семян), небольшие площади до появле</w:t>
      </w:r>
      <w:r w:rsidR="00825871">
        <w:rPr>
          <w:rFonts w:ascii="Times New Roman" w:hAnsi="Times New Roman" w:cs="Times New Roman"/>
          <w:sz w:val="28"/>
          <w:szCs w:val="28"/>
        </w:rPr>
        <w:t>ния</w:t>
      </w:r>
      <w:r w:rsidRPr="003B0578">
        <w:rPr>
          <w:rFonts w:ascii="Times New Roman" w:hAnsi="Times New Roman" w:cs="Times New Roman"/>
          <w:sz w:val="28"/>
          <w:szCs w:val="28"/>
        </w:rPr>
        <w:t xml:space="preserve"> всходов можно закрыть агрилом, мешковиной и т.п.</w:t>
      </w:r>
    </w:p>
    <w:p w14:paraId="61AE0B7F" w14:textId="77777777" w:rsidR="00825871" w:rsidRPr="00825871" w:rsidRDefault="00825871" w:rsidP="00825871">
      <w:pPr>
        <w:spacing w:after="0" w:line="360" w:lineRule="auto"/>
        <w:ind w:firstLine="567"/>
        <w:jc w:val="both"/>
        <w:rPr>
          <w:rFonts w:ascii="Times New Roman" w:hAnsi="Times New Roman" w:cs="Times New Roman"/>
          <w:sz w:val="28"/>
          <w:szCs w:val="28"/>
        </w:rPr>
      </w:pPr>
      <w:r w:rsidRPr="00825871">
        <w:rPr>
          <w:rFonts w:ascii="Times New Roman" w:hAnsi="Times New Roman" w:cs="Times New Roman"/>
          <w:sz w:val="28"/>
          <w:szCs w:val="28"/>
        </w:rPr>
        <w:t>При выращивании грибов грунт застилают на компост, слоем в 3-4 см, затем увлажняют. Дальнейший уход общепринятый.</w:t>
      </w:r>
    </w:p>
    <w:p w14:paraId="6CFBF1E8" w14:textId="77777777" w:rsidR="00825871" w:rsidRPr="00825871" w:rsidRDefault="00825871" w:rsidP="00825871">
      <w:pPr>
        <w:spacing w:after="0" w:line="360" w:lineRule="auto"/>
        <w:ind w:firstLine="567"/>
        <w:jc w:val="both"/>
        <w:rPr>
          <w:rFonts w:ascii="Times New Roman" w:hAnsi="Times New Roman" w:cs="Times New Roman"/>
          <w:sz w:val="28"/>
          <w:szCs w:val="28"/>
        </w:rPr>
      </w:pPr>
      <w:r w:rsidRPr="00825871">
        <w:rPr>
          <w:rFonts w:ascii="Times New Roman" w:hAnsi="Times New Roman" w:cs="Times New Roman"/>
          <w:sz w:val="28"/>
          <w:szCs w:val="28"/>
        </w:rPr>
        <w:t>При использовании агрохимиката специальной подготовки пользовате</w:t>
      </w:r>
      <w:r w:rsidRPr="00825871">
        <w:rPr>
          <w:rFonts w:ascii="Times New Roman" w:hAnsi="Times New Roman" w:cs="Times New Roman"/>
          <w:sz w:val="28"/>
          <w:szCs w:val="28"/>
        </w:rPr>
        <w:softHyphen/>
        <w:t>ля и специального оборудования не требуется.</w:t>
      </w:r>
    </w:p>
    <w:p w14:paraId="187C4B44" w14:textId="62D50663" w:rsidR="00825871" w:rsidRDefault="00825871" w:rsidP="00825871">
      <w:pPr>
        <w:spacing w:after="0" w:line="360" w:lineRule="auto"/>
        <w:ind w:firstLine="567"/>
        <w:jc w:val="both"/>
        <w:rPr>
          <w:rFonts w:ascii="Times New Roman" w:hAnsi="Times New Roman" w:cs="Times New Roman"/>
          <w:sz w:val="28"/>
          <w:szCs w:val="28"/>
        </w:rPr>
      </w:pPr>
      <w:r w:rsidRPr="00825871">
        <w:rPr>
          <w:rFonts w:ascii="Times New Roman" w:hAnsi="Times New Roman" w:cs="Times New Roman"/>
          <w:sz w:val="28"/>
          <w:szCs w:val="28"/>
        </w:rPr>
        <w:t>Работы с агрохимикатом должны производиться только в спецодежд</w:t>
      </w:r>
      <w:r w:rsidR="00E40D96">
        <w:rPr>
          <w:rFonts w:ascii="Times New Roman" w:hAnsi="Times New Roman" w:cs="Times New Roman"/>
          <w:sz w:val="28"/>
          <w:szCs w:val="28"/>
        </w:rPr>
        <w:t>е и</w:t>
      </w:r>
      <w:r w:rsidRPr="00825871">
        <w:rPr>
          <w:rFonts w:ascii="Times New Roman" w:hAnsi="Times New Roman" w:cs="Times New Roman"/>
          <w:sz w:val="28"/>
          <w:szCs w:val="28"/>
        </w:rPr>
        <w:t xml:space="preserve"> с использованием средств индивидуальной защиты органов дыхания, глаз и кожных покровов.</w:t>
      </w:r>
    </w:p>
    <w:p w14:paraId="0930D912" w14:textId="32044488" w:rsidR="00AD0E80" w:rsidRDefault="00AD0E80">
      <w:pPr>
        <w:rPr>
          <w:rFonts w:ascii="Times New Roman" w:hAnsi="Times New Roman" w:cs="Times New Roman"/>
          <w:sz w:val="28"/>
          <w:szCs w:val="28"/>
        </w:rPr>
      </w:pPr>
      <w:r>
        <w:rPr>
          <w:rFonts w:ascii="Times New Roman" w:hAnsi="Times New Roman" w:cs="Times New Roman"/>
          <w:sz w:val="28"/>
          <w:szCs w:val="28"/>
        </w:rPr>
        <w:br w:type="page"/>
      </w:r>
    </w:p>
    <w:p w14:paraId="35D1F0D4" w14:textId="77777777" w:rsidR="00AD0E80" w:rsidRPr="00DC4F53" w:rsidRDefault="00AD0E80" w:rsidP="00AD0E80">
      <w:pPr>
        <w:keepNext/>
        <w:keepLines/>
        <w:spacing w:after="0" w:line="360" w:lineRule="auto"/>
        <w:jc w:val="center"/>
        <w:outlineLvl w:val="0"/>
        <w:rPr>
          <w:rFonts w:ascii="Times New Roman" w:eastAsia="Times New Roman" w:hAnsi="Times New Roman" w:cs="Times New Roman"/>
          <w:b/>
          <w:bCs/>
          <w:caps/>
          <w:sz w:val="28"/>
          <w:szCs w:val="32"/>
        </w:rPr>
      </w:pPr>
      <w:bookmarkStart w:id="200" w:name="_Toc143110038"/>
      <w:bookmarkStart w:id="201" w:name="_Toc151541955"/>
      <w:bookmarkStart w:id="202" w:name="_Toc151543679"/>
      <w:bookmarkStart w:id="203" w:name="_Toc161320810"/>
      <w:bookmarkStart w:id="204" w:name="_Toc164086701"/>
      <w:bookmarkStart w:id="205" w:name="_Toc168501910"/>
      <w:bookmarkStart w:id="206" w:name="_Toc168650292"/>
      <w:bookmarkStart w:id="207" w:name="_Toc174089244"/>
      <w:bookmarkStart w:id="208" w:name="_Toc176334932"/>
      <w:bookmarkStart w:id="209" w:name="_Toc176362749"/>
      <w:bookmarkStart w:id="210" w:name="_Toc179972893"/>
      <w:bookmarkStart w:id="211" w:name="_Toc181353881"/>
      <w:bookmarkStart w:id="212" w:name="_Toc183535176"/>
      <w:bookmarkStart w:id="213" w:name="_Toc184201385"/>
      <w:bookmarkStart w:id="214" w:name="_Toc185859862"/>
      <w:r>
        <w:rPr>
          <w:rFonts w:ascii="Times New Roman" w:eastAsia="Times New Roman" w:hAnsi="Times New Roman" w:cs="Times New Roman"/>
          <w:b/>
          <w:bCs/>
          <w:caps/>
          <w:sz w:val="28"/>
          <w:szCs w:val="32"/>
        </w:rPr>
        <w:t>4</w:t>
      </w:r>
      <w:r w:rsidRPr="00DC4F53">
        <w:rPr>
          <w:rFonts w:ascii="Times New Roman" w:eastAsia="Times New Roman" w:hAnsi="Times New Roman" w:cs="Times New Roman"/>
          <w:b/>
          <w:bCs/>
          <w:caps/>
          <w:sz w:val="28"/>
          <w:szCs w:val="32"/>
        </w:rPr>
        <w:t>. ЦЕЛИ И ПОТРЕБНОСТИ ПРИМЕНЕНИЯ АГРОХИМИКАТА НА ТЕРРИТОРИИ РОССИЙСКОЙ ФЕДЕРАЦИИ</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210B8D3" w14:textId="77777777" w:rsidR="00AD0E80" w:rsidRDefault="00AD0E80" w:rsidP="00AD0E80">
      <w:pPr>
        <w:tabs>
          <w:tab w:val="num" w:pos="360"/>
        </w:tabs>
        <w:spacing w:after="0" w:line="360" w:lineRule="auto"/>
        <w:ind w:firstLine="567"/>
        <w:jc w:val="both"/>
        <w:rPr>
          <w:rFonts w:ascii="Times New Roman" w:eastAsia="Tahoma" w:hAnsi="Times New Roman" w:cs="Times New Roman"/>
          <w:sz w:val="28"/>
          <w:szCs w:val="28"/>
          <w:lang w:eastAsia="ru-RU" w:bidi="ru-RU"/>
        </w:rPr>
      </w:pPr>
    </w:p>
    <w:p w14:paraId="157B3B2F" w14:textId="5917E0EC" w:rsidR="00AD0E80" w:rsidRPr="00AD0E80" w:rsidRDefault="00AD0E80" w:rsidP="00374772">
      <w:pPr>
        <w:spacing w:after="0" w:line="360" w:lineRule="auto"/>
        <w:ind w:firstLine="567"/>
        <w:jc w:val="both"/>
        <w:rPr>
          <w:rFonts w:ascii="Times New Roman" w:hAnsi="Times New Roman" w:cs="Times New Roman"/>
          <w:sz w:val="28"/>
          <w:szCs w:val="28"/>
        </w:rPr>
      </w:pPr>
      <w:r w:rsidRPr="00CE68E4">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Pr>
          <w:rFonts w:ascii="Times New Roman" w:eastAsia="Calibri" w:hAnsi="Times New Roman" w:cs="Times New Roman"/>
          <w:sz w:val="28"/>
        </w:rPr>
        <w:t xml:space="preserve"> </w:t>
      </w:r>
      <w:r w:rsidRPr="00AD0E80">
        <w:rPr>
          <w:rFonts w:ascii="Times New Roman" w:hAnsi="Times New Roman" w:cs="Times New Roman"/>
          <w:sz w:val="28"/>
          <w:szCs w:val="28"/>
        </w:rPr>
        <w:t xml:space="preserve">достаточно сбалансирован по соотношению питательных </w:t>
      </w:r>
      <w:r w:rsidR="00374772">
        <w:rPr>
          <w:rFonts w:ascii="Times New Roman" w:hAnsi="Times New Roman" w:cs="Times New Roman"/>
          <w:sz w:val="28"/>
          <w:szCs w:val="28"/>
        </w:rPr>
        <w:t>элементов</w:t>
      </w:r>
      <w:r w:rsidRPr="00AD0E80">
        <w:rPr>
          <w:rFonts w:ascii="Times New Roman" w:hAnsi="Times New Roman" w:cs="Times New Roman"/>
          <w:sz w:val="28"/>
          <w:szCs w:val="28"/>
        </w:rPr>
        <w:t>. Его использование позволяет создавать оптимальные почвенные у</w:t>
      </w:r>
      <w:r w:rsidR="00374772">
        <w:rPr>
          <w:rFonts w:ascii="Times New Roman" w:hAnsi="Times New Roman" w:cs="Times New Roman"/>
          <w:sz w:val="28"/>
          <w:szCs w:val="28"/>
        </w:rPr>
        <w:t>слов</w:t>
      </w:r>
      <w:r w:rsidRPr="00AD0E80">
        <w:rPr>
          <w:rFonts w:ascii="Times New Roman" w:hAnsi="Times New Roman" w:cs="Times New Roman"/>
          <w:sz w:val="28"/>
          <w:szCs w:val="28"/>
        </w:rPr>
        <w:t>ия для успешного роста и развития растений.</w:t>
      </w:r>
    </w:p>
    <w:p w14:paraId="75DBD958" w14:textId="1E496AE0" w:rsidR="000E121D" w:rsidRPr="000E121D" w:rsidRDefault="00AD0E80" w:rsidP="000E121D">
      <w:pPr>
        <w:spacing w:after="0" w:line="360" w:lineRule="auto"/>
        <w:ind w:firstLine="567"/>
        <w:jc w:val="both"/>
        <w:rPr>
          <w:rFonts w:ascii="Times New Roman" w:hAnsi="Times New Roman" w:cs="Times New Roman"/>
          <w:sz w:val="28"/>
          <w:szCs w:val="28"/>
        </w:rPr>
      </w:pPr>
      <w:r w:rsidRPr="00AD0E80">
        <w:rPr>
          <w:rFonts w:ascii="Times New Roman" w:hAnsi="Times New Roman" w:cs="Times New Roman"/>
          <w:sz w:val="28"/>
          <w:szCs w:val="28"/>
        </w:rPr>
        <w:t>При экспертизе учтены результаты применения близких по соотноше</w:t>
      </w:r>
      <w:r w:rsidRPr="00AD0E80">
        <w:rPr>
          <w:rFonts w:ascii="Times New Roman" w:hAnsi="Times New Roman" w:cs="Times New Roman"/>
          <w:sz w:val="28"/>
          <w:szCs w:val="28"/>
        </w:rPr>
        <w:softHyphen/>
        <w:t xml:space="preserve">нию питательных элементов и агрегатному состоянию продуктов, выпускаем их отечественными производителями, внесенных в «Государственный каталог пестицидов и агрохимикатов, разрешенных к применению на территории </w:t>
      </w:r>
      <w:r w:rsidR="000D1386">
        <w:rPr>
          <w:rFonts w:ascii="Times New Roman" w:hAnsi="Times New Roman" w:cs="Times New Roman"/>
          <w:sz w:val="28"/>
          <w:szCs w:val="28"/>
        </w:rPr>
        <w:t>Российской</w:t>
      </w:r>
      <w:r w:rsidRPr="00AD0E80">
        <w:rPr>
          <w:rFonts w:ascii="Times New Roman" w:hAnsi="Times New Roman" w:cs="Times New Roman"/>
          <w:sz w:val="28"/>
          <w:szCs w:val="28"/>
        </w:rPr>
        <w:t xml:space="preserve"> Федерации»: Готовый грунт марки: Садовый, Цветочный, Для рассады, Для томатов и перцев, Универсальный, Садовая земля, Для газонов и стадио</w:t>
      </w:r>
      <w:r w:rsidRPr="00AD0E80">
        <w:rPr>
          <w:rFonts w:ascii="Times New Roman" w:hAnsi="Times New Roman" w:cs="Times New Roman"/>
          <w:sz w:val="28"/>
          <w:szCs w:val="28"/>
        </w:rPr>
        <w:softHyphen/>
        <w:t>нов, Для хвойных растений, Торф нейтрализованный, Для комнатных и оран</w:t>
      </w:r>
      <w:r w:rsidRPr="00AD0E80">
        <w:rPr>
          <w:rFonts w:ascii="Times New Roman" w:hAnsi="Times New Roman" w:cs="Times New Roman"/>
          <w:sz w:val="28"/>
          <w:szCs w:val="28"/>
        </w:rPr>
        <w:softHyphen/>
        <w:t>жерейных цветов и декоративных растений, Для пальм и фикусов, Для цитру</w:t>
      </w:r>
      <w:r w:rsidRPr="00AD0E80">
        <w:rPr>
          <w:rFonts w:ascii="Times New Roman" w:hAnsi="Times New Roman" w:cs="Times New Roman"/>
          <w:sz w:val="28"/>
          <w:szCs w:val="28"/>
        </w:rPr>
        <w:softHyphen/>
        <w:t xml:space="preserve">совых, Для бегоний; Для роз, Для суккулентных растений, Для сенполий, Для гортензий, азалий, рододендронов, Для орхидей, Для декоративно-лиственных растений (№ гос. </w:t>
      </w:r>
      <w:r w:rsidRPr="00AD0E80">
        <w:rPr>
          <w:rFonts w:ascii="Times New Roman" w:hAnsi="Times New Roman" w:cs="Times New Roman"/>
          <w:sz w:val="28"/>
          <w:szCs w:val="28"/>
          <w:lang w:val="en-US"/>
        </w:rPr>
        <w:t>pe</w:t>
      </w:r>
      <w:r w:rsidR="000D1386">
        <w:rPr>
          <w:rFonts w:ascii="Times New Roman" w:hAnsi="Times New Roman" w:cs="Times New Roman"/>
          <w:sz w:val="28"/>
          <w:szCs w:val="28"/>
        </w:rPr>
        <w:t>г</w:t>
      </w:r>
      <w:r w:rsidRPr="00AD0E80">
        <w:rPr>
          <w:rFonts w:ascii="Times New Roman" w:hAnsi="Times New Roman" w:cs="Times New Roman"/>
          <w:sz w:val="28"/>
          <w:szCs w:val="28"/>
        </w:rPr>
        <w:t>. 513-14-2025-1), изготовитель - «ТОРГОВЫЙ Д</w:t>
      </w:r>
      <w:r w:rsidR="00B02F36">
        <w:rPr>
          <w:rFonts w:ascii="Times New Roman" w:hAnsi="Times New Roman" w:cs="Times New Roman"/>
          <w:sz w:val="28"/>
          <w:szCs w:val="28"/>
        </w:rPr>
        <w:t>О</w:t>
      </w:r>
      <w:r w:rsidRPr="00AD0E80">
        <w:rPr>
          <w:rFonts w:ascii="Times New Roman" w:hAnsi="Times New Roman" w:cs="Times New Roman"/>
          <w:sz w:val="28"/>
          <w:szCs w:val="28"/>
        </w:rPr>
        <w:t>М «АСР»; Почвогрунты торфяные Моррис Гриин марки: Для выращивания расса</w:t>
      </w:r>
      <w:r w:rsidRPr="00AD0E80">
        <w:rPr>
          <w:rFonts w:ascii="Times New Roman" w:hAnsi="Times New Roman" w:cs="Times New Roman"/>
          <w:sz w:val="28"/>
          <w:szCs w:val="28"/>
        </w:rPr>
        <w:softHyphen/>
        <w:t>ды, Садовая земля (микропарник), Универсальный, Для цветущих горшечных культур, Для декоративно-лиственных горшечных культур, Для кактусов и суккулентов, Для орхидей, Для декоративных хвойных культур, Для газонов и ландшафтного строительства, Для фиалок, Для выращивания томатов, Для в</w:t>
      </w:r>
      <w:r w:rsidR="00641A03">
        <w:rPr>
          <w:rFonts w:ascii="Times New Roman" w:hAnsi="Times New Roman" w:cs="Times New Roman"/>
          <w:sz w:val="28"/>
          <w:szCs w:val="28"/>
        </w:rPr>
        <w:t>ы</w:t>
      </w:r>
      <w:r w:rsidRPr="00AD0E80">
        <w:rPr>
          <w:rFonts w:ascii="Times New Roman" w:hAnsi="Times New Roman" w:cs="Times New Roman"/>
          <w:sz w:val="28"/>
          <w:szCs w:val="28"/>
        </w:rPr>
        <w:t>ращивания огурцов, кабачков, патиссонов, Для выращивания овощных куль</w:t>
      </w:r>
      <w:r w:rsidR="000E121D">
        <w:rPr>
          <w:rFonts w:ascii="Times New Roman" w:hAnsi="Times New Roman" w:cs="Times New Roman"/>
          <w:sz w:val="28"/>
          <w:szCs w:val="28"/>
        </w:rPr>
        <w:t>ту</w:t>
      </w:r>
      <w:r w:rsidRPr="00AD0E80">
        <w:rPr>
          <w:rFonts w:ascii="Times New Roman" w:hAnsi="Times New Roman" w:cs="Times New Roman"/>
          <w:sz w:val="28"/>
          <w:szCs w:val="28"/>
        </w:rPr>
        <w:t xml:space="preserve">р, Биогрунт универсальный (№ гос. </w:t>
      </w:r>
      <w:r w:rsidRPr="00AD0E80">
        <w:rPr>
          <w:rFonts w:ascii="Times New Roman" w:hAnsi="Times New Roman" w:cs="Times New Roman"/>
          <w:sz w:val="28"/>
          <w:szCs w:val="28"/>
          <w:lang w:val="en-US"/>
        </w:rPr>
        <w:t>pe</w:t>
      </w:r>
      <w:r w:rsidR="000E121D">
        <w:rPr>
          <w:rFonts w:ascii="Times New Roman" w:hAnsi="Times New Roman" w:cs="Times New Roman"/>
          <w:sz w:val="28"/>
          <w:szCs w:val="28"/>
        </w:rPr>
        <w:t>г</w:t>
      </w:r>
      <w:r w:rsidRPr="00AD0E80">
        <w:rPr>
          <w:rFonts w:ascii="Times New Roman" w:hAnsi="Times New Roman" w:cs="Times New Roman"/>
          <w:sz w:val="28"/>
          <w:szCs w:val="28"/>
        </w:rPr>
        <w:t>. 566-14-2361-1), изготовитель - О</w:t>
      </w:r>
      <w:r w:rsidR="000E121D">
        <w:rPr>
          <w:rFonts w:ascii="Times New Roman" w:hAnsi="Times New Roman" w:cs="Times New Roman"/>
          <w:sz w:val="28"/>
          <w:szCs w:val="28"/>
        </w:rPr>
        <w:t>О</w:t>
      </w:r>
      <w:r w:rsidRPr="00AD0E80">
        <w:rPr>
          <w:rFonts w:ascii="Times New Roman" w:hAnsi="Times New Roman" w:cs="Times New Roman"/>
          <w:sz w:val="28"/>
          <w:szCs w:val="28"/>
        </w:rPr>
        <w:t>О «ПЕЛЬГОРСКОЕ-М»; Грунт для растений марки: Садовая земля, Для рассады овощных и цветочных культур, Для томатов и перца, Для цветочных культ</w:t>
      </w:r>
      <w:r w:rsidR="000E121D">
        <w:rPr>
          <w:rFonts w:ascii="Times New Roman" w:hAnsi="Times New Roman" w:cs="Times New Roman"/>
          <w:sz w:val="28"/>
          <w:szCs w:val="28"/>
        </w:rPr>
        <w:t>у</w:t>
      </w:r>
      <w:r w:rsidRPr="00AD0E80">
        <w:rPr>
          <w:rFonts w:ascii="Times New Roman" w:hAnsi="Times New Roman" w:cs="Times New Roman"/>
          <w:sz w:val="28"/>
          <w:szCs w:val="28"/>
        </w:rPr>
        <w:t>р, Для фикусов, Для роз, Для хвойников, Для кактусов и суккулентов, Для о</w:t>
      </w:r>
      <w:r w:rsidR="000E121D">
        <w:rPr>
          <w:rFonts w:ascii="Times New Roman" w:hAnsi="Times New Roman" w:cs="Times New Roman"/>
          <w:sz w:val="28"/>
          <w:szCs w:val="28"/>
        </w:rPr>
        <w:t>р</w:t>
      </w:r>
      <w:r w:rsidRPr="00AD0E80">
        <w:rPr>
          <w:rFonts w:ascii="Times New Roman" w:hAnsi="Times New Roman" w:cs="Times New Roman"/>
          <w:sz w:val="28"/>
          <w:szCs w:val="28"/>
        </w:rPr>
        <w:t>хидей, Для орхидей</w:t>
      </w:r>
      <w:r w:rsidR="000E121D">
        <w:rPr>
          <w:rFonts w:ascii="Times New Roman" w:hAnsi="Times New Roman" w:cs="Times New Roman"/>
          <w:sz w:val="28"/>
          <w:szCs w:val="28"/>
        </w:rPr>
        <w:t xml:space="preserve"> </w:t>
      </w:r>
      <w:r w:rsidRPr="00AD0E80">
        <w:rPr>
          <w:rFonts w:ascii="Times New Roman" w:hAnsi="Times New Roman" w:cs="Times New Roman"/>
          <w:sz w:val="28"/>
          <w:szCs w:val="28"/>
        </w:rPr>
        <w:t xml:space="preserve">- эпифитов, Универсальный (№ гос. </w:t>
      </w:r>
      <w:r w:rsidRPr="00AD0E80">
        <w:rPr>
          <w:rFonts w:ascii="Times New Roman" w:hAnsi="Times New Roman" w:cs="Times New Roman"/>
          <w:sz w:val="28"/>
          <w:szCs w:val="28"/>
          <w:lang w:val="en-US"/>
        </w:rPr>
        <w:t>pe</w:t>
      </w:r>
      <w:r w:rsidR="000E121D">
        <w:rPr>
          <w:rFonts w:ascii="Times New Roman" w:hAnsi="Times New Roman" w:cs="Times New Roman"/>
          <w:sz w:val="28"/>
          <w:szCs w:val="28"/>
        </w:rPr>
        <w:t>г</w:t>
      </w:r>
      <w:r w:rsidRPr="00AD0E80">
        <w:rPr>
          <w:rFonts w:ascii="Times New Roman" w:hAnsi="Times New Roman" w:cs="Times New Roman"/>
          <w:sz w:val="28"/>
          <w:szCs w:val="28"/>
        </w:rPr>
        <w:t>. 046-14-2743- ), изготовитель</w:t>
      </w:r>
      <w:r w:rsidR="000E121D">
        <w:rPr>
          <w:rFonts w:ascii="Times New Roman" w:hAnsi="Times New Roman" w:cs="Times New Roman"/>
          <w:sz w:val="28"/>
          <w:szCs w:val="28"/>
        </w:rPr>
        <w:t xml:space="preserve"> </w:t>
      </w:r>
      <w:r w:rsidRPr="00AD0E80">
        <w:rPr>
          <w:rFonts w:ascii="Times New Roman" w:hAnsi="Times New Roman" w:cs="Times New Roman"/>
          <w:sz w:val="28"/>
          <w:szCs w:val="28"/>
        </w:rPr>
        <w:t>- АО «ТПК Техноэкспорт»; Почвогрунт марки: Универсальный; Универсальный цветочный; Питательный универсальный; Питательный уни</w:t>
      </w:r>
      <w:r w:rsidRPr="00AD0E80">
        <w:rPr>
          <w:rFonts w:ascii="Times New Roman" w:hAnsi="Times New Roman" w:cs="Times New Roman"/>
          <w:sz w:val="28"/>
          <w:szCs w:val="28"/>
        </w:rPr>
        <w:softHyphen/>
        <w:t xml:space="preserve">версальный цветочный; Микропарник; Томаты, перцы; Кактус; </w:t>
      </w:r>
      <w:r w:rsidR="000E121D" w:rsidRPr="00AD0E80">
        <w:rPr>
          <w:rFonts w:ascii="Times New Roman" w:hAnsi="Times New Roman" w:cs="Times New Roman"/>
          <w:sz w:val="28"/>
          <w:szCs w:val="28"/>
        </w:rPr>
        <w:t>Хвойные</w:t>
      </w:r>
      <w:r w:rsidRPr="00AD0E80">
        <w:rPr>
          <w:rFonts w:ascii="Times New Roman" w:hAnsi="Times New Roman" w:cs="Times New Roman"/>
          <w:sz w:val="28"/>
          <w:szCs w:val="28"/>
        </w:rPr>
        <w:t>; Пальма; Роза; Фикус; Цитрус; Фиалка, сенполия; Бегония; Герань; Орхидея; Для бромелиевых; Для папоротниковых; Азалия; Для драцен; Для газонов;</w:t>
      </w:r>
      <w:r w:rsidR="000E121D">
        <w:rPr>
          <w:rFonts w:ascii="Times New Roman" w:hAnsi="Times New Roman" w:cs="Times New Roman"/>
          <w:sz w:val="28"/>
          <w:szCs w:val="28"/>
        </w:rPr>
        <w:t xml:space="preserve"> </w:t>
      </w:r>
      <w:r w:rsidR="000E121D" w:rsidRPr="000E121D">
        <w:rPr>
          <w:rFonts w:ascii="Times New Roman" w:hAnsi="Times New Roman" w:cs="Times New Roman"/>
          <w:sz w:val="28"/>
          <w:szCs w:val="28"/>
        </w:rPr>
        <w:t>Для декоративно</w:t>
      </w:r>
      <w:r w:rsidR="000E121D">
        <w:rPr>
          <w:rFonts w:ascii="Times New Roman" w:hAnsi="Times New Roman" w:cs="Times New Roman"/>
          <w:sz w:val="28"/>
          <w:szCs w:val="28"/>
        </w:rPr>
        <w:t xml:space="preserve"> </w:t>
      </w:r>
      <w:r w:rsidR="000E121D" w:rsidRPr="000E121D">
        <w:rPr>
          <w:rFonts w:ascii="Times New Roman" w:hAnsi="Times New Roman" w:cs="Times New Roman"/>
          <w:sz w:val="28"/>
          <w:szCs w:val="28"/>
        </w:rPr>
        <w:t>- лиственных; Садовый; Универсальный с гуматом; Унив</w:t>
      </w:r>
      <w:r w:rsidR="000E121D">
        <w:rPr>
          <w:rFonts w:ascii="Times New Roman" w:hAnsi="Times New Roman" w:cs="Times New Roman"/>
          <w:sz w:val="28"/>
          <w:szCs w:val="28"/>
        </w:rPr>
        <w:t>е</w:t>
      </w:r>
      <w:r w:rsidR="000E121D" w:rsidRPr="000E121D">
        <w:rPr>
          <w:rFonts w:ascii="Times New Roman" w:hAnsi="Times New Roman" w:cs="Times New Roman"/>
          <w:sz w:val="28"/>
          <w:szCs w:val="28"/>
        </w:rPr>
        <w:t>рсальный с биогумусом; Универсальный цветочный с биогумусом; С добавле</w:t>
      </w:r>
      <w:r w:rsidR="000E121D" w:rsidRPr="000E121D">
        <w:rPr>
          <w:rFonts w:ascii="Times New Roman" w:hAnsi="Times New Roman" w:cs="Times New Roman"/>
          <w:sz w:val="28"/>
          <w:szCs w:val="28"/>
        </w:rPr>
        <w:softHyphen/>
        <w:t>нием куриного компоста; С добавлением конского компоста; С добавлением компоста КРС; Для цветущих, Субстрат универсальный; Субстрат универ</w:t>
      </w:r>
      <w:r w:rsidR="000E121D" w:rsidRPr="000E121D">
        <w:rPr>
          <w:rFonts w:ascii="Times New Roman" w:hAnsi="Times New Roman" w:cs="Times New Roman"/>
          <w:sz w:val="28"/>
          <w:szCs w:val="28"/>
        </w:rPr>
        <w:softHyphen/>
        <w:t xml:space="preserve">сальный цветочный (№ гос. </w:t>
      </w:r>
      <w:r w:rsidR="000E121D" w:rsidRPr="000E121D">
        <w:rPr>
          <w:rFonts w:ascii="Times New Roman" w:hAnsi="Times New Roman" w:cs="Times New Roman"/>
          <w:sz w:val="28"/>
          <w:szCs w:val="28"/>
          <w:lang w:val="en-US"/>
        </w:rPr>
        <w:t>pe</w:t>
      </w:r>
      <w:r w:rsidR="00B01163">
        <w:rPr>
          <w:rFonts w:ascii="Times New Roman" w:hAnsi="Times New Roman" w:cs="Times New Roman"/>
          <w:sz w:val="28"/>
          <w:szCs w:val="28"/>
        </w:rPr>
        <w:t>г</w:t>
      </w:r>
      <w:r w:rsidR="000E121D" w:rsidRPr="000E121D">
        <w:rPr>
          <w:rFonts w:ascii="Times New Roman" w:hAnsi="Times New Roman" w:cs="Times New Roman"/>
          <w:sz w:val="28"/>
          <w:szCs w:val="28"/>
        </w:rPr>
        <w:t>. 394-14-1250-1), изготовитель - ООО «ФАБ</w:t>
      </w:r>
      <w:r w:rsidR="000E121D" w:rsidRPr="000E121D">
        <w:rPr>
          <w:rFonts w:ascii="Times New Roman" w:hAnsi="Times New Roman" w:cs="Times New Roman"/>
          <w:sz w:val="28"/>
          <w:szCs w:val="28"/>
        </w:rPr>
        <w:softHyphen/>
        <w:t>РИКА ГРУНТОВ»; Почвосмеси ГЕРА марки: Биогрунт Универсальный, Биогрунт Цветочный, Биогрунт для Декоративно-цветущих, Бигрунт для Де</w:t>
      </w:r>
      <w:r w:rsidR="000E121D" w:rsidRPr="000E121D">
        <w:rPr>
          <w:rFonts w:ascii="Times New Roman" w:hAnsi="Times New Roman" w:cs="Times New Roman"/>
          <w:sz w:val="28"/>
          <w:szCs w:val="28"/>
        </w:rPr>
        <w:softHyphen/>
        <w:t>коративно-лиственных, Биогрунт для Пальм и Фикусов, Биогрунт для Роз, Биогрунт для Орхидей, Биогрунт для Фиалок, Биогрунт для Кактусов и Суккулентов, Биогрунт для Цитрусовых, Почвогрунт Кева Универсальный, Почвогрунт Кева для Рассады, Почвогрунт Кева для Овощей, Почвогрунт Кева для Рассады и Овощей, Почвогрунт Кева для Томатов, Перцев и Бакла</w:t>
      </w:r>
      <w:r w:rsidR="000E121D" w:rsidRPr="000E121D">
        <w:rPr>
          <w:rFonts w:ascii="Times New Roman" w:hAnsi="Times New Roman" w:cs="Times New Roman"/>
          <w:sz w:val="28"/>
          <w:szCs w:val="28"/>
        </w:rPr>
        <w:softHyphen/>
        <w:t xml:space="preserve">жанов; Почвогрунт Кева Живая Земля, Почвогрунт Кева Органик, Псч- вогрунт Кева Живая Почва, Почвогрунт ЗД Универсальный, Почвогрунт </w:t>
      </w:r>
      <w:r w:rsidR="00B01163">
        <w:rPr>
          <w:rFonts w:ascii="Times New Roman" w:hAnsi="Times New Roman" w:cs="Times New Roman"/>
          <w:sz w:val="28"/>
          <w:szCs w:val="28"/>
        </w:rPr>
        <w:t>3</w:t>
      </w:r>
      <w:r w:rsidR="000E121D" w:rsidRPr="000E121D">
        <w:rPr>
          <w:rFonts w:ascii="Times New Roman" w:hAnsi="Times New Roman" w:cs="Times New Roman"/>
          <w:sz w:val="28"/>
          <w:szCs w:val="28"/>
        </w:rPr>
        <w:t xml:space="preserve">Д Цветочный, Почвогрунт </w:t>
      </w:r>
      <w:r w:rsidR="00B01163">
        <w:rPr>
          <w:rFonts w:ascii="Times New Roman" w:hAnsi="Times New Roman" w:cs="Times New Roman"/>
          <w:sz w:val="28"/>
          <w:szCs w:val="28"/>
        </w:rPr>
        <w:t>3</w:t>
      </w:r>
      <w:r w:rsidR="000E121D" w:rsidRPr="000E121D">
        <w:rPr>
          <w:rFonts w:ascii="Times New Roman" w:hAnsi="Times New Roman" w:cs="Times New Roman"/>
          <w:sz w:val="28"/>
          <w:szCs w:val="28"/>
        </w:rPr>
        <w:t>Д для Хвойных деревьев и кустарников, П</w:t>
      </w:r>
      <w:r w:rsidR="00B01163">
        <w:rPr>
          <w:rFonts w:ascii="Times New Roman" w:hAnsi="Times New Roman" w:cs="Times New Roman"/>
          <w:sz w:val="28"/>
          <w:szCs w:val="28"/>
        </w:rPr>
        <w:t>оч</w:t>
      </w:r>
      <w:r w:rsidR="000E121D" w:rsidRPr="000E121D">
        <w:rPr>
          <w:rFonts w:ascii="Times New Roman" w:hAnsi="Times New Roman" w:cs="Times New Roman"/>
          <w:sz w:val="28"/>
          <w:szCs w:val="28"/>
        </w:rPr>
        <w:t>вогрунт Д</w:t>
      </w:r>
      <w:r w:rsidR="00B01163">
        <w:rPr>
          <w:rFonts w:ascii="Times New Roman" w:hAnsi="Times New Roman" w:cs="Times New Roman"/>
          <w:sz w:val="28"/>
          <w:szCs w:val="28"/>
        </w:rPr>
        <w:t>3</w:t>
      </w:r>
      <w:r w:rsidR="000E121D" w:rsidRPr="000E121D">
        <w:rPr>
          <w:rFonts w:ascii="Times New Roman" w:hAnsi="Times New Roman" w:cs="Times New Roman"/>
          <w:sz w:val="28"/>
          <w:szCs w:val="28"/>
        </w:rPr>
        <w:t xml:space="preserve"> Универсальная, Почвогрунт Д</w:t>
      </w:r>
      <w:r w:rsidR="00B01163">
        <w:rPr>
          <w:rFonts w:ascii="Times New Roman" w:hAnsi="Times New Roman" w:cs="Times New Roman"/>
          <w:sz w:val="28"/>
          <w:szCs w:val="28"/>
        </w:rPr>
        <w:t>3</w:t>
      </w:r>
      <w:r w:rsidR="000E121D" w:rsidRPr="000E121D">
        <w:rPr>
          <w:rFonts w:ascii="Times New Roman" w:hAnsi="Times New Roman" w:cs="Times New Roman"/>
          <w:sz w:val="28"/>
          <w:szCs w:val="28"/>
        </w:rPr>
        <w:t xml:space="preserve"> Садовая, Почвогрунт ТТ, П</w:t>
      </w:r>
      <w:r w:rsidR="00B01163">
        <w:rPr>
          <w:rFonts w:ascii="Times New Roman" w:hAnsi="Times New Roman" w:cs="Times New Roman"/>
          <w:sz w:val="28"/>
          <w:szCs w:val="28"/>
        </w:rPr>
        <w:t>оч</w:t>
      </w:r>
      <w:r w:rsidR="000E121D" w:rsidRPr="000E121D">
        <w:rPr>
          <w:rFonts w:ascii="Times New Roman" w:hAnsi="Times New Roman" w:cs="Times New Roman"/>
          <w:sz w:val="28"/>
          <w:szCs w:val="28"/>
        </w:rPr>
        <w:t xml:space="preserve">вогрунт </w:t>
      </w:r>
      <w:r w:rsidR="00B01163">
        <w:rPr>
          <w:rFonts w:ascii="Times New Roman" w:hAnsi="Times New Roman" w:cs="Times New Roman"/>
          <w:sz w:val="28"/>
          <w:szCs w:val="28"/>
        </w:rPr>
        <w:t>Н</w:t>
      </w:r>
      <w:r w:rsidR="000E121D" w:rsidRPr="000E121D">
        <w:rPr>
          <w:rFonts w:ascii="Times New Roman" w:hAnsi="Times New Roman" w:cs="Times New Roman"/>
          <w:sz w:val="28"/>
          <w:szCs w:val="28"/>
        </w:rPr>
        <w:t xml:space="preserve">Т, Почвогрунт </w:t>
      </w:r>
      <w:r w:rsidR="000E121D" w:rsidRPr="000E121D">
        <w:rPr>
          <w:rFonts w:ascii="Times New Roman" w:hAnsi="Times New Roman" w:cs="Times New Roman"/>
          <w:sz w:val="28"/>
          <w:szCs w:val="28"/>
          <w:lang w:val="en-US"/>
        </w:rPr>
        <w:t>TH</w:t>
      </w:r>
      <w:r w:rsidR="000E121D" w:rsidRPr="000E121D">
        <w:rPr>
          <w:rFonts w:ascii="Times New Roman" w:hAnsi="Times New Roman" w:cs="Times New Roman"/>
          <w:sz w:val="28"/>
          <w:szCs w:val="28"/>
        </w:rPr>
        <w:t xml:space="preserve"> (№ гос. </w:t>
      </w:r>
      <w:r w:rsidR="000E121D" w:rsidRPr="000E121D">
        <w:rPr>
          <w:rFonts w:ascii="Times New Roman" w:hAnsi="Times New Roman" w:cs="Times New Roman"/>
          <w:sz w:val="28"/>
          <w:szCs w:val="28"/>
          <w:lang w:val="en-US"/>
        </w:rPr>
        <w:t>pe</w:t>
      </w:r>
      <w:r w:rsidR="00C542EF">
        <w:rPr>
          <w:rFonts w:ascii="Times New Roman" w:hAnsi="Times New Roman" w:cs="Times New Roman"/>
          <w:sz w:val="28"/>
          <w:szCs w:val="28"/>
        </w:rPr>
        <w:t>г</w:t>
      </w:r>
      <w:r w:rsidR="000E121D" w:rsidRPr="000E121D">
        <w:rPr>
          <w:rFonts w:ascii="Times New Roman" w:hAnsi="Times New Roman" w:cs="Times New Roman"/>
          <w:sz w:val="28"/>
          <w:szCs w:val="28"/>
        </w:rPr>
        <w:t>. 457-14-1634-1), изготовитель</w:t>
      </w:r>
      <w:r w:rsidR="00C542EF">
        <w:rPr>
          <w:rFonts w:ascii="Times New Roman" w:hAnsi="Times New Roman" w:cs="Times New Roman"/>
          <w:sz w:val="28"/>
          <w:szCs w:val="28"/>
        </w:rPr>
        <w:t xml:space="preserve"> </w:t>
      </w:r>
      <w:r w:rsidR="000E121D" w:rsidRPr="000E121D">
        <w:rPr>
          <w:rFonts w:ascii="Times New Roman" w:hAnsi="Times New Roman" w:cs="Times New Roman"/>
          <w:sz w:val="28"/>
          <w:szCs w:val="28"/>
        </w:rPr>
        <w:t>- О</w:t>
      </w:r>
      <w:r w:rsidR="00C542EF">
        <w:rPr>
          <w:rFonts w:ascii="Times New Roman" w:hAnsi="Times New Roman" w:cs="Times New Roman"/>
          <w:sz w:val="28"/>
          <w:szCs w:val="28"/>
        </w:rPr>
        <w:t>О</w:t>
      </w:r>
      <w:r w:rsidR="000E121D" w:rsidRPr="000E121D">
        <w:rPr>
          <w:rFonts w:ascii="Times New Roman" w:hAnsi="Times New Roman" w:cs="Times New Roman"/>
          <w:sz w:val="28"/>
          <w:szCs w:val="28"/>
        </w:rPr>
        <w:t>О «ГЕРА» и др.</w:t>
      </w:r>
    </w:p>
    <w:p w14:paraId="0E2E0194" w14:textId="2500FF2A" w:rsidR="000E121D" w:rsidRPr="000E121D" w:rsidRDefault="000E121D" w:rsidP="000E121D">
      <w:pPr>
        <w:spacing w:after="0" w:line="360" w:lineRule="auto"/>
        <w:ind w:firstLine="567"/>
        <w:jc w:val="both"/>
        <w:rPr>
          <w:rFonts w:ascii="Times New Roman" w:hAnsi="Times New Roman" w:cs="Times New Roman"/>
          <w:sz w:val="28"/>
          <w:szCs w:val="28"/>
        </w:rPr>
      </w:pPr>
      <w:r w:rsidRPr="000E121D">
        <w:rPr>
          <w:rFonts w:ascii="Times New Roman" w:hAnsi="Times New Roman" w:cs="Times New Roman"/>
          <w:sz w:val="28"/>
          <w:szCs w:val="28"/>
        </w:rPr>
        <w:t>На основании материалов, предоставленных Заявителем и информации об эффективности применения грунтов почвенных, экспертной комиссией принято решение о нецелесообразности проведения дополнительных по</w:t>
      </w:r>
      <w:r w:rsidR="00DD0F80">
        <w:rPr>
          <w:rFonts w:ascii="Times New Roman" w:hAnsi="Times New Roman" w:cs="Times New Roman"/>
          <w:sz w:val="28"/>
          <w:szCs w:val="28"/>
        </w:rPr>
        <w:t>ле</w:t>
      </w:r>
      <w:r w:rsidRPr="000E121D">
        <w:rPr>
          <w:rFonts w:ascii="Times New Roman" w:hAnsi="Times New Roman" w:cs="Times New Roman"/>
          <w:sz w:val="28"/>
          <w:szCs w:val="28"/>
        </w:rPr>
        <w:t>вых регистрационных испытаний.</w:t>
      </w:r>
    </w:p>
    <w:p w14:paraId="3B6B58B3" w14:textId="77777777" w:rsidR="00322590" w:rsidRDefault="00322590" w:rsidP="00322590">
      <w:pPr>
        <w:spacing w:after="0" w:line="360" w:lineRule="auto"/>
        <w:ind w:firstLine="567"/>
        <w:jc w:val="both"/>
        <w:rPr>
          <w:rFonts w:ascii="Times New Roman" w:eastAsia="Calibri" w:hAnsi="Times New Roman" w:cs="Times New Roman"/>
          <w:sz w:val="28"/>
        </w:rPr>
      </w:pPr>
      <w:r w:rsidRPr="00D56DEF">
        <w:rPr>
          <w:rFonts w:ascii="Times New Roman" w:hAnsi="Times New Roman" w:cs="Times New Roman"/>
          <w:sz w:val="28"/>
          <w:szCs w:val="28"/>
        </w:rPr>
        <w:t>Для экспертного заключения по установлению биологической эффек</w:t>
      </w:r>
      <w:r w:rsidRPr="00D56DEF">
        <w:rPr>
          <w:rFonts w:ascii="Times New Roman" w:hAnsi="Times New Roman" w:cs="Times New Roman"/>
          <w:sz w:val="28"/>
          <w:szCs w:val="28"/>
        </w:rPr>
        <w:softHyphen/>
        <w:t xml:space="preserve">тивности и регламентов применения агрохимиката </w:t>
      </w:r>
      <w:r w:rsidRPr="00CE68E4">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Pr>
          <w:rFonts w:ascii="Times New Roman" w:eastAsia="Calibri" w:hAnsi="Times New Roman" w:cs="Times New Roman"/>
          <w:sz w:val="28"/>
        </w:rPr>
        <w:t xml:space="preserve"> использованы материалы ООО «Садпромторг».</w:t>
      </w:r>
    </w:p>
    <w:p w14:paraId="20369416" w14:textId="77777777" w:rsidR="00322590" w:rsidRPr="00D56DEF" w:rsidRDefault="00322590" w:rsidP="00322590">
      <w:pPr>
        <w:spacing w:after="0" w:line="360" w:lineRule="auto"/>
        <w:ind w:firstLine="567"/>
        <w:jc w:val="both"/>
        <w:rPr>
          <w:rFonts w:ascii="Times New Roman" w:hAnsi="Times New Roman" w:cs="Times New Roman"/>
          <w:sz w:val="28"/>
          <w:szCs w:val="28"/>
        </w:rPr>
      </w:pPr>
      <w:r w:rsidRPr="00D56DEF">
        <w:rPr>
          <w:rFonts w:ascii="Times New Roman" w:hAnsi="Times New Roman" w:cs="Times New Roman"/>
          <w:sz w:val="28"/>
          <w:szCs w:val="28"/>
        </w:rPr>
        <w:t>Оценка биологической эффективности агрохимиката, как питательного торфяного грунта, проведена с использованием материалов, представленных заявителем и информации об эффективности применения близких по сост</w:t>
      </w:r>
      <w:r>
        <w:rPr>
          <w:rFonts w:ascii="Times New Roman" w:hAnsi="Times New Roman" w:cs="Times New Roman"/>
          <w:sz w:val="28"/>
          <w:szCs w:val="28"/>
        </w:rPr>
        <w:t>аву</w:t>
      </w:r>
      <w:r w:rsidRPr="00D56DEF">
        <w:rPr>
          <w:rFonts w:ascii="Times New Roman" w:hAnsi="Times New Roman" w:cs="Times New Roman"/>
          <w:sz w:val="28"/>
          <w:szCs w:val="28"/>
        </w:rPr>
        <w:t xml:space="preserve"> и свойствам питательных торфяных грунтов, опубликованной в научно</w:t>
      </w:r>
      <w:r>
        <w:rPr>
          <w:rFonts w:ascii="Times New Roman" w:hAnsi="Times New Roman" w:cs="Times New Roman"/>
          <w:sz w:val="28"/>
          <w:szCs w:val="28"/>
        </w:rPr>
        <w:t>-технической</w:t>
      </w:r>
      <w:r w:rsidRPr="00D56DEF">
        <w:rPr>
          <w:rFonts w:ascii="Times New Roman" w:hAnsi="Times New Roman" w:cs="Times New Roman"/>
          <w:sz w:val="28"/>
          <w:szCs w:val="28"/>
        </w:rPr>
        <w:t xml:space="preserve"> и справочной литературе. Заявителем разработаны рекомендации по дозам, срокам и технологии использования агрохимиката в сельскохозяй</w:t>
      </w:r>
      <w:r w:rsidRPr="00D56DEF">
        <w:rPr>
          <w:rFonts w:ascii="Times New Roman" w:hAnsi="Times New Roman" w:cs="Times New Roman"/>
          <w:sz w:val="28"/>
          <w:szCs w:val="28"/>
        </w:rPr>
        <w:softHyphen/>
        <w:t>ственном производстве и личных подсобных хозяйствах с учетом биологиче</w:t>
      </w:r>
      <w:r w:rsidRPr="00D56DEF">
        <w:rPr>
          <w:rFonts w:ascii="Times New Roman" w:hAnsi="Times New Roman" w:cs="Times New Roman"/>
          <w:sz w:val="28"/>
          <w:szCs w:val="28"/>
        </w:rPr>
        <w:softHyphen/>
        <w:t>ских особенностей возделываемых культур. Рекомендации предусматривают использование при проведении агрохимических работ типовых технических средств или ручного инвентаря, а также установленные меры безопасности пе</w:t>
      </w:r>
      <w:r>
        <w:rPr>
          <w:rFonts w:ascii="Times New Roman" w:hAnsi="Times New Roman" w:cs="Times New Roman"/>
          <w:sz w:val="28"/>
          <w:szCs w:val="28"/>
        </w:rPr>
        <w:t>р</w:t>
      </w:r>
      <w:r w:rsidRPr="00D56DEF">
        <w:rPr>
          <w:rFonts w:ascii="Times New Roman" w:hAnsi="Times New Roman" w:cs="Times New Roman"/>
          <w:sz w:val="28"/>
          <w:szCs w:val="28"/>
        </w:rPr>
        <w:t>сонала (в т.ч. применение средств индивидуальной защиты).</w:t>
      </w:r>
    </w:p>
    <w:p w14:paraId="68DBC749" w14:textId="77777777" w:rsidR="00322590" w:rsidRDefault="00322590" w:rsidP="00322590">
      <w:pPr>
        <w:spacing w:after="0" w:line="360" w:lineRule="auto"/>
        <w:ind w:firstLine="567"/>
        <w:jc w:val="both"/>
        <w:rPr>
          <w:rFonts w:ascii="Times New Roman" w:eastAsia="Calibri" w:hAnsi="Times New Roman" w:cs="Times New Roman"/>
          <w:sz w:val="28"/>
        </w:rPr>
      </w:pPr>
      <w:r w:rsidRPr="002817F5">
        <w:rPr>
          <w:rFonts w:ascii="Times New Roman" w:eastAsia="Calibri" w:hAnsi="Times New Roman" w:cs="Times New Roman"/>
          <w:sz w:val="28"/>
          <w:lang w:eastAsia="ru-RU"/>
        </w:rPr>
        <w:t>ФГБНУ «ВНИИ агрохимии» имени Д.Н. Прянишникова</w:t>
      </w:r>
      <w:r w:rsidRPr="003E18F0">
        <w:rPr>
          <w:rFonts w:ascii="Times New Roman" w:eastAsia="Calibri" w:hAnsi="Times New Roman" w:cs="Times New Roman"/>
          <w:sz w:val="28"/>
          <w:lang w:eastAsia="ru-RU"/>
        </w:rPr>
        <w:t xml:space="preserve"> рекоменд</w:t>
      </w:r>
      <w:r>
        <w:rPr>
          <w:rFonts w:ascii="Times New Roman" w:eastAsia="Calibri" w:hAnsi="Times New Roman" w:cs="Times New Roman"/>
          <w:sz w:val="28"/>
          <w:lang w:eastAsia="ru-RU"/>
        </w:rPr>
        <w:t>ует</w:t>
      </w:r>
      <w:r w:rsidRPr="0021309A">
        <w:rPr>
          <w:rFonts w:ascii="Times New Roman" w:eastAsia="Times New Roman" w:hAnsi="Times New Roman" w:cs="Times New Roman"/>
          <w:sz w:val="28"/>
          <w:szCs w:val="28"/>
          <w:lang w:eastAsia="ru-RU" w:bidi="ru-RU"/>
        </w:rPr>
        <w:t xml:space="preserve"> для государственной регистрации агрохимикат</w:t>
      </w:r>
      <w:r>
        <w:rPr>
          <w:rFonts w:ascii="Times New Roman" w:eastAsia="Times New Roman" w:hAnsi="Times New Roman" w:cs="Times New Roman"/>
          <w:sz w:val="28"/>
          <w:szCs w:val="28"/>
          <w:lang w:eastAsia="ru-RU" w:bidi="ru-RU"/>
        </w:rPr>
        <w:t xml:space="preserve"> </w:t>
      </w:r>
      <w:r w:rsidRPr="00CE68E4">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Pr>
          <w:rFonts w:ascii="Times New Roman" w:eastAsia="Calibri" w:hAnsi="Times New Roman" w:cs="Times New Roman"/>
          <w:sz w:val="28"/>
        </w:rPr>
        <w:t xml:space="preserve"> производства ООО «Садпромторг» в качестве почвенного грунта для применения в </w:t>
      </w:r>
      <w:r w:rsidRPr="000B1FFE">
        <w:rPr>
          <w:rFonts w:ascii="Times New Roman" w:eastAsia="Calibri" w:hAnsi="Times New Roman" w:cs="Times New Roman"/>
          <w:b/>
          <w:bCs/>
          <w:sz w:val="28"/>
        </w:rPr>
        <w:t xml:space="preserve">сельском производстве </w:t>
      </w:r>
      <w:r>
        <w:rPr>
          <w:rFonts w:ascii="Times New Roman" w:eastAsia="Calibri" w:hAnsi="Times New Roman" w:cs="Times New Roman"/>
          <w:sz w:val="28"/>
        </w:rPr>
        <w:t xml:space="preserve">и </w:t>
      </w:r>
      <w:r w:rsidRPr="000B1FFE">
        <w:rPr>
          <w:rFonts w:ascii="Times New Roman" w:eastAsia="Calibri" w:hAnsi="Times New Roman" w:cs="Times New Roman"/>
          <w:b/>
          <w:bCs/>
          <w:sz w:val="28"/>
        </w:rPr>
        <w:t>личном подсобном хозяйствах</w:t>
      </w:r>
      <w:r>
        <w:rPr>
          <w:rFonts w:ascii="Times New Roman" w:eastAsia="Calibri" w:hAnsi="Times New Roman" w:cs="Times New Roman"/>
          <w:sz w:val="28"/>
        </w:rPr>
        <w:t xml:space="preserve"> сроком на 10 лет.</w:t>
      </w:r>
    </w:p>
    <w:p w14:paraId="339A2708" w14:textId="15FF40F1" w:rsidR="00AD0E80" w:rsidRPr="00AD0E80" w:rsidRDefault="00AD0E80" w:rsidP="00AD0E80">
      <w:pPr>
        <w:spacing w:after="0" w:line="360" w:lineRule="auto"/>
        <w:ind w:firstLine="567"/>
        <w:jc w:val="both"/>
        <w:rPr>
          <w:rFonts w:ascii="Times New Roman" w:hAnsi="Times New Roman" w:cs="Times New Roman"/>
          <w:sz w:val="28"/>
          <w:szCs w:val="28"/>
        </w:rPr>
      </w:pPr>
    </w:p>
    <w:p w14:paraId="7EE9CAB0" w14:textId="3200326B" w:rsidR="008C42A3" w:rsidRDefault="00AD0E80" w:rsidP="003B057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p w14:paraId="4C9B0F1B" w14:textId="77777777" w:rsidR="008C42A3" w:rsidRDefault="008C42A3">
      <w:pPr>
        <w:rPr>
          <w:rFonts w:ascii="Times New Roman" w:hAnsi="Times New Roman" w:cs="Times New Roman"/>
          <w:sz w:val="28"/>
          <w:szCs w:val="28"/>
        </w:rPr>
      </w:pPr>
      <w:r>
        <w:rPr>
          <w:rFonts w:ascii="Times New Roman" w:hAnsi="Times New Roman" w:cs="Times New Roman"/>
          <w:sz w:val="28"/>
          <w:szCs w:val="28"/>
        </w:rPr>
        <w:br w:type="page"/>
      </w:r>
    </w:p>
    <w:p w14:paraId="739F6FA6" w14:textId="77777777" w:rsidR="008C42A3" w:rsidRPr="00DC4F53" w:rsidRDefault="008C42A3" w:rsidP="008C42A3">
      <w:pPr>
        <w:keepNext/>
        <w:keepLines/>
        <w:spacing w:after="0" w:line="360" w:lineRule="auto"/>
        <w:ind w:firstLine="567"/>
        <w:jc w:val="center"/>
        <w:outlineLvl w:val="0"/>
        <w:rPr>
          <w:rFonts w:ascii="Times New Roman" w:eastAsia="Times New Roman" w:hAnsi="Times New Roman" w:cs="Times New Roman"/>
          <w:b/>
          <w:bCs/>
          <w:caps/>
          <w:sz w:val="28"/>
          <w:szCs w:val="32"/>
        </w:rPr>
      </w:pPr>
      <w:bookmarkStart w:id="215" w:name="_Toc129781459"/>
      <w:bookmarkStart w:id="216" w:name="_Toc138327105"/>
      <w:bookmarkStart w:id="217" w:name="_Toc138348795"/>
      <w:bookmarkStart w:id="218" w:name="_Toc138427986"/>
      <w:bookmarkStart w:id="219" w:name="_Toc143012283"/>
      <w:bookmarkStart w:id="220" w:name="_Toc143110043"/>
      <w:bookmarkStart w:id="221" w:name="_Toc151541960"/>
      <w:bookmarkStart w:id="222" w:name="_Toc151543683"/>
      <w:bookmarkStart w:id="223" w:name="_Toc161320813"/>
      <w:bookmarkStart w:id="224" w:name="_Toc164086704"/>
      <w:bookmarkStart w:id="225" w:name="_Toc168501913"/>
      <w:bookmarkStart w:id="226" w:name="_Toc168650295"/>
      <w:bookmarkStart w:id="227" w:name="_Toc174089247"/>
      <w:bookmarkStart w:id="228" w:name="_Toc176334935"/>
      <w:bookmarkStart w:id="229" w:name="_Toc176362752"/>
      <w:bookmarkStart w:id="230" w:name="_Toc179972894"/>
      <w:bookmarkStart w:id="231" w:name="_Toc181353882"/>
      <w:bookmarkStart w:id="232" w:name="_Toc183535177"/>
      <w:bookmarkStart w:id="233" w:name="_Toc184201386"/>
      <w:bookmarkStart w:id="234" w:name="_Toc185859863"/>
      <w:r>
        <w:rPr>
          <w:rFonts w:ascii="Times New Roman" w:eastAsia="Times New Roman" w:hAnsi="Times New Roman" w:cs="Times New Roman"/>
          <w:b/>
          <w:bCs/>
          <w:caps/>
          <w:sz w:val="28"/>
          <w:szCs w:val="32"/>
        </w:rPr>
        <w:t>5</w:t>
      </w:r>
      <w:r w:rsidRPr="00DC4F53">
        <w:rPr>
          <w:rFonts w:ascii="Times New Roman" w:eastAsia="Times New Roman" w:hAnsi="Times New Roman" w:cs="Times New Roman"/>
          <w:b/>
          <w:bCs/>
          <w:caps/>
          <w:sz w:val="28"/>
          <w:szCs w:val="32"/>
        </w:rPr>
        <w:t>. ОЦЕНКА ВОЗДЕЙСТВИЯ НА ОКРУЖАЮЩУЮ СРЕДУ (ОВОС)</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68B2246" w14:textId="77777777" w:rsidR="008C42A3" w:rsidRPr="000C459B" w:rsidRDefault="008C42A3" w:rsidP="008C42A3">
      <w:pPr>
        <w:spacing w:after="0" w:line="360" w:lineRule="auto"/>
        <w:ind w:firstLine="567"/>
        <w:jc w:val="both"/>
        <w:rPr>
          <w:rFonts w:ascii="Times New Roman" w:hAnsi="Times New Roman" w:cs="Times New Roman"/>
          <w:sz w:val="28"/>
          <w:szCs w:val="28"/>
          <w:lang w:eastAsia="ru-RU" w:bidi="ru-RU"/>
        </w:rPr>
      </w:pPr>
    </w:p>
    <w:p w14:paraId="20C47FBE" w14:textId="68CDD0DE" w:rsidR="008C42A3" w:rsidRPr="0075150C" w:rsidRDefault="008C42A3" w:rsidP="008C42A3">
      <w:pPr>
        <w:tabs>
          <w:tab w:val="num" w:pos="360"/>
        </w:tabs>
        <w:spacing w:after="0" w:line="360" w:lineRule="auto"/>
        <w:ind w:firstLine="567"/>
        <w:jc w:val="both"/>
        <w:rPr>
          <w:rFonts w:ascii="Times New Roman" w:eastAsia="Tahoma" w:hAnsi="Times New Roman" w:cs="Times New Roman"/>
          <w:sz w:val="28"/>
          <w:szCs w:val="28"/>
          <w:lang w:eastAsia="ru-RU" w:bidi="ru-RU"/>
        </w:rPr>
      </w:pPr>
      <w:r w:rsidRPr="00DC4F53">
        <w:rPr>
          <w:rFonts w:ascii="Times New Roman" w:eastAsia="Calibri" w:hAnsi="Times New Roman" w:cs="Times New Roman"/>
          <w:sz w:val="28"/>
          <w:szCs w:val="28"/>
        </w:rPr>
        <w:t>Оценка воздействия агрохимиката</w:t>
      </w:r>
      <w:r>
        <w:rPr>
          <w:rFonts w:ascii="Times New Roman" w:eastAsia="Calibri" w:hAnsi="Times New Roman" w:cs="Times New Roman"/>
          <w:sz w:val="28"/>
          <w:szCs w:val="28"/>
        </w:rPr>
        <w:t xml:space="preserve"> </w:t>
      </w:r>
      <w:r w:rsidRPr="00CE68E4">
        <w:rPr>
          <w:rFonts w:ascii="Times New Roman" w:eastAsia="Calibri" w:hAnsi="Times New Roman" w:cs="Times New Roman"/>
          <w:sz w:val="28"/>
        </w:rPr>
        <w:t xml:space="preserve">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w:t>
      </w:r>
      <w:r w:rsidRPr="008C42A3">
        <w:rPr>
          <w:rFonts w:ascii="Times New Roman" w:eastAsia="Calibri" w:hAnsi="Times New Roman" w:cs="Times New Roman"/>
          <w:sz w:val="28"/>
        </w:rPr>
        <w:t xml:space="preserve">грибов </w:t>
      </w:r>
      <w:r w:rsidRPr="008C42A3">
        <w:rPr>
          <w:rFonts w:ascii="Times New Roman" w:eastAsia="Calibri" w:hAnsi="Times New Roman" w:cs="Times New Roman"/>
          <w:sz w:val="28"/>
          <w:szCs w:val="28"/>
        </w:rPr>
        <w:t xml:space="preserve">на объекты окружающей среды в результате намечаемой хозяйственной деятельности проведена </w:t>
      </w:r>
      <w:r w:rsidRPr="008C42A3">
        <w:rPr>
          <w:rFonts w:ascii="Times New Roman" w:eastAsia="Times New Roman" w:hAnsi="Times New Roman" w:cs="Times New Roman"/>
          <w:color w:val="000000"/>
          <w:sz w:val="28"/>
          <w:szCs w:val="28"/>
          <w:lang w:eastAsia="ru-RU"/>
        </w:rPr>
        <w:t>факультетом почвоведения МГУ имени М.В. Ломоносова</w:t>
      </w:r>
      <w:r w:rsidRPr="008C42A3">
        <w:rPr>
          <w:rFonts w:ascii="Times New Roman" w:eastAsia="Calibri" w:hAnsi="Times New Roman" w:cs="Times New Roman"/>
          <w:sz w:val="28"/>
          <w:szCs w:val="28"/>
        </w:rPr>
        <w:t xml:space="preserve">. </w:t>
      </w:r>
      <w:bookmarkStart w:id="235" w:name="_Hlk181348340"/>
      <w:r w:rsidRPr="008C42A3">
        <w:rPr>
          <w:rFonts w:ascii="Times New Roman" w:eastAsia="Calibri" w:hAnsi="Times New Roman" w:cs="Times New Roman"/>
          <w:sz w:val="28"/>
          <w:szCs w:val="28"/>
        </w:rPr>
        <w:t>На</w:t>
      </w:r>
      <w:r w:rsidRPr="0075150C">
        <w:rPr>
          <w:rFonts w:ascii="Times New Roman" w:eastAsia="Calibri" w:hAnsi="Times New Roman" w:cs="Times New Roman"/>
          <w:sz w:val="28"/>
          <w:szCs w:val="28"/>
        </w:rPr>
        <w:t xml:space="preserve"> основании регистрационных испытаний агрохимиката</w:t>
      </w:r>
      <w:r w:rsidRPr="00DC4F53">
        <w:rPr>
          <w:rFonts w:ascii="Times New Roman" w:eastAsia="Calibri" w:hAnsi="Times New Roman" w:cs="Times New Roman"/>
          <w:sz w:val="28"/>
          <w:szCs w:val="28"/>
        </w:rPr>
        <w:t xml:space="preserve"> разработаны заключения, отражающие необходимую оценку воздействия на окружающую среду и содержащие рекомендации к регистрации на территории России. </w:t>
      </w:r>
    </w:p>
    <w:bookmarkEnd w:id="235"/>
    <w:p w14:paraId="2D6564A1" w14:textId="77777777" w:rsidR="008C42A3" w:rsidRPr="00DC4F53" w:rsidRDefault="008C42A3" w:rsidP="008C42A3">
      <w:pPr>
        <w:tabs>
          <w:tab w:val="num" w:pos="360"/>
        </w:tabs>
        <w:spacing w:after="0" w:line="360" w:lineRule="auto"/>
        <w:ind w:firstLine="567"/>
        <w:jc w:val="both"/>
        <w:rPr>
          <w:rFonts w:ascii="Times New Roman" w:eastAsia="Calibri" w:hAnsi="Times New Roman" w:cs="Times New Roman"/>
          <w:sz w:val="28"/>
          <w:lang w:eastAsia="nl-NL" w:bidi="ru-RU"/>
        </w:rPr>
      </w:pPr>
    </w:p>
    <w:p w14:paraId="25D24EB4" w14:textId="77777777" w:rsidR="008C42A3" w:rsidRPr="00DD7E4C" w:rsidRDefault="008C42A3" w:rsidP="008C42A3">
      <w:pPr>
        <w:keepNext/>
        <w:spacing w:after="0" w:line="360" w:lineRule="auto"/>
        <w:ind w:firstLine="567"/>
        <w:jc w:val="both"/>
        <w:outlineLvl w:val="1"/>
        <w:rPr>
          <w:rFonts w:ascii="Times New Roman" w:eastAsia="Times New Roman" w:hAnsi="Times New Roman" w:cs="Times New Roman"/>
          <w:b/>
          <w:bCs/>
          <w:sz w:val="28"/>
          <w:szCs w:val="28"/>
          <w:lang w:eastAsia="ru-RU"/>
        </w:rPr>
      </w:pPr>
      <w:bookmarkStart w:id="236" w:name="_Toc509777878"/>
      <w:bookmarkStart w:id="237" w:name="_Toc511062154"/>
      <w:bookmarkStart w:id="238" w:name="_Toc514173472"/>
      <w:bookmarkStart w:id="239" w:name="_Toc524340267"/>
      <w:bookmarkStart w:id="240" w:name="_Toc535397794"/>
      <w:bookmarkStart w:id="241" w:name="_Toc536568104"/>
      <w:bookmarkStart w:id="242" w:name="_Toc2704426"/>
      <w:bookmarkStart w:id="243" w:name="_Toc3830534"/>
      <w:bookmarkStart w:id="244" w:name="_Toc4525466"/>
      <w:bookmarkStart w:id="245" w:name="_Toc6338928"/>
      <w:bookmarkStart w:id="246" w:name="_Toc17396545"/>
      <w:bookmarkStart w:id="247" w:name="_Toc17475384"/>
      <w:bookmarkStart w:id="248" w:name="_Toc18075493"/>
      <w:bookmarkStart w:id="249" w:name="_Toc18348520"/>
      <w:bookmarkStart w:id="250" w:name="_Toc34139030"/>
      <w:bookmarkStart w:id="251" w:name="_Toc35815206"/>
      <w:bookmarkStart w:id="252" w:name="_Toc36485686"/>
      <w:bookmarkStart w:id="253" w:name="_Toc59522969"/>
      <w:bookmarkStart w:id="254" w:name="_Toc64364598"/>
      <w:bookmarkStart w:id="255" w:name="_Toc64475879"/>
      <w:bookmarkStart w:id="256" w:name="_Toc67393800"/>
      <w:bookmarkStart w:id="257" w:name="_Toc73102978"/>
      <w:bookmarkStart w:id="258" w:name="_Toc81387592"/>
      <w:bookmarkStart w:id="259" w:name="_Toc84337351"/>
      <w:bookmarkStart w:id="260" w:name="_Toc84585418"/>
      <w:bookmarkStart w:id="261" w:name="_Toc84944515"/>
      <w:bookmarkStart w:id="262" w:name="_Toc85034131"/>
      <w:bookmarkStart w:id="263" w:name="_Toc85705076"/>
      <w:bookmarkStart w:id="264" w:name="_Toc85720373"/>
      <w:bookmarkStart w:id="265" w:name="_Toc86074168"/>
      <w:bookmarkStart w:id="266" w:name="_Toc87457096"/>
      <w:bookmarkStart w:id="267" w:name="_Toc88661690"/>
      <w:bookmarkStart w:id="268" w:name="_Toc89441331"/>
      <w:bookmarkStart w:id="269" w:name="_Toc93050025"/>
      <w:bookmarkStart w:id="270" w:name="_Toc97117609"/>
      <w:bookmarkStart w:id="271" w:name="_Toc98836925"/>
      <w:bookmarkStart w:id="272" w:name="_Toc100828794"/>
      <w:bookmarkStart w:id="273" w:name="_Toc106789772"/>
      <w:bookmarkStart w:id="274" w:name="_Toc109899319"/>
      <w:bookmarkStart w:id="275" w:name="_Toc110249803"/>
      <w:bookmarkStart w:id="276" w:name="_Toc112313643"/>
      <w:bookmarkStart w:id="277" w:name="_Toc116297358"/>
      <w:bookmarkStart w:id="278" w:name="_Toc125451679"/>
      <w:bookmarkStart w:id="279" w:name="_Toc129781460"/>
      <w:bookmarkStart w:id="280" w:name="_Toc138327106"/>
      <w:bookmarkStart w:id="281" w:name="_Toc138348796"/>
      <w:bookmarkStart w:id="282" w:name="_Toc138427987"/>
      <w:bookmarkStart w:id="283" w:name="_Toc143012284"/>
      <w:bookmarkStart w:id="284" w:name="_Toc143110044"/>
      <w:bookmarkStart w:id="285" w:name="_Toc151541961"/>
      <w:bookmarkStart w:id="286" w:name="_Toc151543684"/>
      <w:bookmarkStart w:id="287" w:name="_Toc161320814"/>
      <w:bookmarkStart w:id="288" w:name="_Toc164086705"/>
      <w:bookmarkStart w:id="289" w:name="_Toc168501914"/>
      <w:bookmarkStart w:id="290" w:name="_Toc168650296"/>
      <w:bookmarkStart w:id="291" w:name="_Toc174089248"/>
      <w:bookmarkStart w:id="292" w:name="_Toc176334936"/>
      <w:bookmarkStart w:id="293" w:name="_Toc176362753"/>
      <w:bookmarkStart w:id="294" w:name="_Toc179972895"/>
      <w:bookmarkStart w:id="295" w:name="_Toc183535178"/>
      <w:bookmarkStart w:id="296" w:name="_Toc184201387"/>
      <w:bookmarkStart w:id="297" w:name="_Toc185859864"/>
      <w:r w:rsidRPr="00DD7E4C">
        <w:rPr>
          <w:rFonts w:ascii="Times New Roman" w:eastAsia="Times New Roman" w:hAnsi="Times New Roman" w:cs="Times New Roman"/>
          <w:b/>
          <w:bCs/>
          <w:sz w:val="28"/>
          <w:szCs w:val="28"/>
          <w:lang w:eastAsia="ru-RU"/>
        </w:rPr>
        <w:t xml:space="preserve">5.1. </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DD7E4C">
        <w:rPr>
          <w:rFonts w:ascii="Times New Roman" w:eastAsia="Times New Roman" w:hAnsi="Times New Roman" w:cs="Times New Roman"/>
          <w:b/>
          <w:bCs/>
          <w:sz w:val="28"/>
          <w:szCs w:val="28"/>
          <w:lang w:eastAsia="ru-RU"/>
        </w:rPr>
        <w:t>Оценка воздействия на атмосферу</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C1984D0" w14:textId="4C20FFA3" w:rsidR="00AE5281" w:rsidRPr="00AE5281" w:rsidRDefault="00AE5281" w:rsidP="00AE5281">
      <w:pPr>
        <w:spacing w:after="0" w:line="360" w:lineRule="auto"/>
        <w:ind w:firstLine="567"/>
        <w:jc w:val="both"/>
        <w:rPr>
          <w:rFonts w:ascii="Times New Roman" w:hAnsi="Times New Roman" w:cs="Times New Roman"/>
          <w:sz w:val="28"/>
          <w:szCs w:val="28"/>
        </w:rPr>
      </w:pPr>
      <w:r w:rsidRPr="00AE5281">
        <w:rPr>
          <w:rFonts w:ascii="Times New Roman" w:hAnsi="Times New Roman" w:cs="Times New Roman"/>
          <w:sz w:val="28"/>
          <w:szCs w:val="28"/>
        </w:rPr>
        <w:t xml:space="preserve">Составные компоненты агрохимиката являются нелетучими веществами. </w:t>
      </w:r>
      <w:r>
        <w:rPr>
          <w:rFonts w:ascii="Times New Roman" w:hAnsi="Times New Roman" w:cs="Times New Roman"/>
          <w:sz w:val="28"/>
          <w:szCs w:val="28"/>
        </w:rPr>
        <w:t>Таким</w:t>
      </w:r>
      <w:r w:rsidRPr="00AE5281">
        <w:rPr>
          <w:rFonts w:ascii="Times New Roman" w:hAnsi="Times New Roman" w:cs="Times New Roman"/>
          <w:sz w:val="28"/>
          <w:szCs w:val="28"/>
        </w:rPr>
        <w:t xml:space="preserve"> образом, загрязнение атмосферного воздуха - исключено.</w:t>
      </w:r>
    </w:p>
    <w:p w14:paraId="21C9A392" w14:textId="77777777" w:rsidR="0011423D" w:rsidRDefault="0011423D" w:rsidP="0011423D">
      <w:pPr>
        <w:tabs>
          <w:tab w:val="num" w:pos="360"/>
        </w:tabs>
        <w:spacing w:after="0" w:line="360" w:lineRule="auto"/>
        <w:ind w:firstLine="567"/>
        <w:jc w:val="both"/>
        <w:rPr>
          <w:rFonts w:ascii="Times New Roman" w:eastAsia="Tahoma" w:hAnsi="Times New Roman" w:cs="Times New Roman"/>
          <w:sz w:val="28"/>
          <w:szCs w:val="28"/>
          <w:lang w:eastAsia="ru-RU" w:bidi="ru-RU"/>
        </w:rPr>
      </w:pPr>
    </w:p>
    <w:p w14:paraId="4F94D674" w14:textId="77777777" w:rsidR="0011423D" w:rsidRPr="00DD7E4C" w:rsidRDefault="0011423D" w:rsidP="0011423D">
      <w:pPr>
        <w:keepNext/>
        <w:spacing w:after="0" w:line="360" w:lineRule="auto"/>
        <w:ind w:firstLine="567"/>
        <w:jc w:val="both"/>
        <w:outlineLvl w:val="1"/>
        <w:rPr>
          <w:rFonts w:ascii="Times New Roman" w:eastAsia="Times New Roman" w:hAnsi="Times New Roman" w:cs="Times New Roman"/>
          <w:b/>
          <w:bCs/>
          <w:sz w:val="28"/>
          <w:szCs w:val="28"/>
          <w:lang w:eastAsia="ru-RU"/>
        </w:rPr>
      </w:pPr>
      <w:bookmarkStart w:id="298" w:name="_Toc84337353"/>
      <w:bookmarkStart w:id="299" w:name="_Toc84585420"/>
      <w:bookmarkStart w:id="300" w:name="_Toc84944517"/>
      <w:bookmarkStart w:id="301" w:name="_Toc85034133"/>
      <w:bookmarkStart w:id="302" w:name="_Toc88661692"/>
      <w:bookmarkStart w:id="303" w:name="_Toc89441333"/>
      <w:bookmarkStart w:id="304" w:name="_Toc93050027"/>
      <w:bookmarkStart w:id="305" w:name="_Toc97117611"/>
      <w:bookmarkStart w:id="306" w:name="_Toc97815784"/>
      <w:bookmarkStart w:id="307" w:name="_Toc98836927"/>
      <w:bookmarkStart w:id="308" w:name="_Toc100828796"/>
      <w:bookmarkStart w:id="309" w:name="_Toc106789774"/>
      <w:bookmarkStart w:id="310" w:name="_Toc109899321"/>
      <w:bookmarkStart w:id="311" w:name="_Toc110249805"/>
      <w:bookmarkStart w:id="312" w:name="_Toc112313645"/>
      <w:bookmarkStart w:id="313" w:name="_Toc116297360"/>
      <w:bookmarkStart w:id="314" w:name="_Toc125451681"/>
      <w:bookmarkStart w:id="315" w:name="_Toc129781462"/>
      <w:bookmarkStart w:id="316" w:name="_Toc138327108"/>
      <w:bookmarkStart w:id="317" w:name="_Toc138348798"/>
      <w:bookmarkStart w:id="318" w:name="_Toc138427989"/>
      <w:bookmarkStart w:id="319" w:name="_Toc143012286"/>
      <w:bookmarkStart w:id="320" w:name="_Toc143110046"/>
      <w:bookmarkStart w:id="321" w:name="_Toc151541963"/>
      <w:bookmarkStart w:id="322" w:name="_Toc151543686"/>
      <w:bookmarkStart w:id="323" w:name="_Toc161320816"/>
      <w:bookmarkStart w:id="324" w:name="_Toc164086707"/>
      <w:bookmarkStart w:id="325" w:name="_Toc168501916"/>
      <w:bookmarkStart w:id="326" w:name="_Toc168650298"/>
      <w:bookmarkStart w:id="327" w:name="_Toc174089250"/>
      <w:bookmarkStart w:id="328" w:name="_Toc176334938"/>
      <w:bookmarkStart w:id="329" w:name="_Toc176362755"/>
      <w:bookmarkStart w:id="330" w:name="_Toc179972896"/>
      <w:bookmarkStart w:id="331" w:name="_Toc183535179"/>
      <w:bookmarkStart w:id="332" w:name="_Toc184201388"/>
      <w:bookmarkStart w:id="333" w:name="_Toc185859865"/>
      <w:r w:rsidRPr="00DD7E4C">
        <w:rPr>
          <w:rFonts w:ascii="Times New Roman" w:eastAsia="Times New Roman" w:hAnsi="Times New Roman" w:cs="Times New Roman"/>
          <w:b/>
          <w:bCs/>
          <w:sz w:val="28"/>
          <w:szCs w:val="28"/>
          <w:lang w:eastAsia="ru-RU"/>
        </w:rPr>
        <w:t xml:space="preserve">5.2. </w:t>
      </w:r>
      <w:bookmarkEnd w:id="298"/>
      <w:bookmarkEnd w:id="299"/>
      <w:bookmarkEnd w:id="300"/>
      <w:bookmarkEnd w:id="301"/>
      <w:r w:rsidRPr="00DD7E4C">
        <w:rPr>
          <w:rFonts w:ascii="Times New Roman" w:eastAsia="Times New Roman" w:hAnsi="Times New Roman" w:cs="Times New Roman"/>
          <w:b/>
          <w:bCs/>
          <w:sz w:val="28"/>
          <w:szCs w:val="28"/>
          <w:lang w:eastAsia="ru-RU"/>
        </w:rPr>
        <w:t>Оценка воздействия на поверхностные водные ресурсы</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DD7E4C">
        <w:rPr>
          <w:rFonts w:ascii="Times New Roman" w:eastAsia="Times New Roman" w:hAnsi="Times New Roman" w:cs="Times New Roman"/>
          <w:b/>
          <w:bCs/>
          <w:sz w:val="28"/>
          <w:szCs w:val="28"/>
          <w:lang w:eastAsia="ru-RU"/>
        </w:rPr>
        <w:t>. Водопотребление и водоотведение</w:t>
      </w:r>
      <w:bookmarkEnd w:id="330"/>
      <w:bookmarkEnd w:id="331"/>
      <w:bookmarkEnd w:id="332"/>
      <w:bookmarkEnd w:id="333"/>
    </w:p>
    <w:p w14:paraId="1CCD91B8" w14:textId="77777777" w:rsidR="0011423D" w:rsidRPr="0011423D" w:rsidRDefault="0011423D" w:rsidP="0011423D">
      <w:pPr>
        <w:spacing w:after="0" w:line="360" w:lineRule="auto"/>
        <w:ind w:firstLine="567"/>
        <w:jc w:val="both"/>
        <w:rPr>
          <w:rFonts w:ascii="Times New Roman" w:hAnsi="Times New Roman" w:cs="Times New Roman"/>
          <w:sz w:val="28"/>
          <w:szCs w:val="28"/>
        </w:rPr>
      </w:pPr>
      <w:r w:rsidRPr="0011423D">
        <w:rPr>
          <w:rFonts w:ascii="Times New Roman" w:hAnsi="Times New Roman" w:cs="Times New Roman"/>
          <w:sz w:val="28"/>
          <w:szCs w:val="28"/>
        </w:rPr>
        <w:t xml:space="preserve">В процессе деструкции агрохимиката опасные для окружающей среды и токсичные метаболиты не образуются. Состав почвогрунта достаточно сбалансирован </w:t>
      </w:r>
      <w:r>
        <w:rPr>
          <w:rFonts w:ascii="Times New Roman" w:hAnsi="Times New Roman" w:cs="Times New Roman"/>
          <w:sz w:val="28"/>
          <w:szCs w:val="28"/>
        </w:rPr>
        <w:t xml:space="preserve">по </w:t>
      </w:r>
      <w:r w:rsidRPr="0011423D">
        <w:rPr>
          <w:rFonts w:ascii="Times New Roman" w:hAnsi="Times New Roman" w:cs="Times New Roman"/>
          <w:sz w:val="28"/>
          <w:szCs w:val="28"/>
        </w:rPr>
        <w:t>соотношению питательных элементов, а их содержание находится в тех же пределах, то и в плодородной почве.</w:t>
      </w:r>
    </w:p>
    <w:p w14:paraId="155C0AB3" w14:textId="6C3D4076" w:rsidR="0011423D" w:rsidRPr="0011423D" w:rsidRDefault="0011423D" w:rsidP="0011423D">
      <w:pPr>
        <w:spacing w:after="0" w:line="360" w:lineRule="auto"/>
        <w:ind w:firstLine="567"/>
        <w:jc w:val="both"/>
        <w:rPr>
          <w:rFonts w:ascii="Times New Roman" w:hAnsi="Times New Roman" w:cs="Times New Roman"/>
          <w:sz w:val="28"/>
          <w:szCs w:val="28"/>
        </w:rPr>
      </w:pPr>
      <w:r w:rsidRPr="0011423D">
        <w:rPr>
          <w:rFonts w:ascii="Times New Roman" w:hAnsi="Times New Roman" w:cs="Times New Roman"/>
          <w:sz w:val="28"/>
          <w:szCs w:val="28"/>
        </w:rPr>
        <w:t>При взаимодействии почвогрунта с водой, в почвенный раствор перехо</w:t>
      </w:r>
      <w:r>
        <w:rPr>
          <w:rFonts w:ascii="Times New Roman" w:hAnsi="Times New Roman" w:cs="Times New Roman"/>
          <w:sz w:val="28"/>
          <w:szCs w:val="28"/>
        </w:rPr>
        <w:t>д</w:t>
      </w:r>
      <w:r w:rsidRPr="0011423D">
        <w:rPr>
          <w:rFonts w:ascii="Times New Roman" w:hAnsi="Times New Roman" w:cs="Times New Roman"/>
          <w:sz w:val="28"/>
          <w:szCs w:val="28"/>
        </w:rPr>
        <w:t>ят водорастворимые формы элементов в виде катионов и анионов, таких как: К</w:t>
      </w:r>
      <w:r w:rsidRPr="0011423D">
        <w:rPr>
          <w:rFonts w:ascii="Times New Roman" w:hAnsi="Times New Roman" w:cs="Times New Roman"/>
          <w:sz w:val="28"/>
          <w:szCs w:val="28"/>
          <w:vertAlign w:val="superscript"/>
        </w:rPr>
        <w:t>+</w:t>
      </w:r>
      <w:r w:rsidRPr="0011423D">
        <w:rPr>
          <w:rFonts w:ascii="Times New Roman" w:hAnsi="Times New Roman" w:cs="Times New Roman"/>
          <w:sz w:val="28"/>
          <w:szCs w:val="28"/>
        </w:rPr>
        <w:t xml:space="preserve">, </w:t>
      </w:r>
      <w:r w:rsidRPr="0011423D">
        <w:rPr>
          <w:rFonts w:ascii="Times New Roman" w:hAnsi="Times New Roman" w:cs="Times New Roman"/>
          <w:sz w:val="28"/>
          <w:szCs w:val="28"/>
          <w:lang w:val="en-US"/>
        </w:rPr>
        <w:t>Mg</w:t>
      </w:r>
      <w:r w:rsidRPr="0011423D">
        <w:rPr>
          <w:rFonts w:ascii="Times New Roman" w:hAnsi="Times New Roman" w:cs="Times New Roman"/>
          <w:sz w:val="28"/>
          <w:szCs w:val="28"/>
          <w:vertAlign w:val="superscript"/>
        </w:rPr>
        <w:t>2+</w:t>
      </w:r>
      <w:r w:rsidRPr="0011423D">
        <w:rPr>
          <w:rFonts w:ascii="Times New Roman" w:hAnsi="Times New Roman" w:cs="Times New Roman"/>
          <w:sz w:val="28"/>
          <w:szCs w:val="28"/>
        </w:rPr>
        <w:t xml:space="preserve">, </w:t>
      </w:r>
      <w:r w:rsidRPr="0011423D">
        <w:rPr>
          <w:rFonts w:ascii="Times New Roman" w:hAnsi="Times New Roman" w:cs="Times New Roman"/>
          <w:sz w:val="28"/>
          <w:szCs w:val="28"/>
          <w:lang w:val="en-US"/>
        </w:rPr>
        <w:t>NH</w:t>
      </w:r>
      <w:r w:rsidRPr="0011423D">
        <w:rPr>
          <w:rFonts w:ascii="Times New Roman" w:hAnsi="Times New Roman" w:cs="Times New Roman"/>
          <w:sz w:val="28"/>
          <w:szCs w:val="28"/>
          <w:vertAlign w:val="subscript"/>
        </w:rPr>
        <w:t>4</w:t>
      </w:r>
      <w:r w:rsidRPr="0011423D">
        <w:rPr>
          <w:rFonts w:ascii="Times New Roman" w:hAnsi="Times New Roman" w:cs="Times New Roman"/>
          <w:sz w:val="28"/>
          <w:szCs w:val="28"/>
          <w:vertAlign w:val="superscript"/>
        </w:rPr>
        <w:t>+</w:t>
      </w:r>
      <w:r w:rsidRPr="0011423D">
        <w:rPr>
          <w:rFonts w:ascii="Times New Roman" w:hAnsi="Times New Roman" w:cs="Times New Roman"/>
          <w:sz w:val="28"/>
          <w:szCs w:val="28"/>
        </w:rPr>
        <w:t xml:space="preserve">, </w:t>
      </w:r>
      <w:r w:rsidRPr="0011423D">
        <w:rPr>
          <w:rFonts w:ascii="Times New Roman" w:hAnsi="Times New Roman" w:cs="Times New Roman"/>
          <w:sz w:val="28"/>
          <w:szCs w:val="28"/>
          <w:lang w:val="en-US"/>
        </w:rPr>
        <w:t>NO</w:t>
      </w:r>
      <w:r w:rsidRPr="0011423D">
        <w:rPr>
          <w:rFonts w:ascii="Times New Roman" w:hAnsi="Times New Roman" w:cs="Times New Roman"/>
          <w:sz w:val="28"/>
          <w:szCs w:val="28"/>
          <w:vertAlign w:val="subscript"/>
        </w:rPr>
        <w:t>3</w:t>
      </w:r>
      <w:r w:rsidRPr="0011423D">
        <w:rPr>
          <w:rFonts w:ascii="Times New Roman" w:hAnsi="Times New Roman" w:cs="Times New Roman"/>
          <w:sz w:val="28"/>
          <w:szCs w:val="28"/>
          <w:vertAlign w:val="superscript"/>
        </w:rPr>
        <w:t>-</w:t>
      </w:r>
      <w:r w:rsidRPr="0011423D">
        <w:rPr>
          <w:rFonts w:ascii="Times New Roman" w:hAnsi="Times New Roman" w:cs="Times New Roman"/>
          <w:sz w:val="28"/>
          <w:szCs w:val="28"/>
        </w:rPr>
        <w:t>, СО</w:t>
      </w:r>
      <w:r w:rsidRPr="0011423D">
        <w:rPr>
          <w:rFonts w:ascii="Times New Roman" w:hAnsi="Times New Roman" w:cs="Times New Roman"/>
          <w:sz w:val="28"/>
          <w:szCs w:val="28"/>
          <w:vertAlign w:val="superscript"/>
        </w:rPr>
        <w:t>2</w:t>
      </w:r>
      <w:r w:rsidRPr="0011423D">
        <w:rPr>
          <w:rFonts w:ascii="Times New Roman" w:hAnsi="Times New Roman" w:cs="Times New Roman"/>
          <w:sz w:val="28"/>
          <w:szCs w:val="28"/>
        </w:rPr>
        <w:t>, НСО</w:t>
      </w:r>
      <w:r w:rsidR="00A4127D" w:rsidRPr="00A4127D">
        <w:rPr>
          <w:rFonts w:ascii="Times New Roman" w:hAnsi="Times New Roman" w:cs="Times New Roman"/>
          <w:sz w:val="28"/>
          <w:szCs w:val="28"/>
          <w:vertAlign w:val="subscript"/>
        </w:rPr>
        <w:t>3</w:t>
      </w:r>
      <w:r w:rsidR="00A4127D" w:rsidRPr="00A4127D">
        <w:rPr>
          <w:rFonts w:ascii="Times New Roman" w:hAnsi="Times New Roman" w:cs="Times New Roman"/>
          <w:sz w:val="28"/>
          <w:szCs w:val="28"/>
          <w:vertAlign w:val="superscript"/>
        </w:rPr>
        <w:t>-</w:t>
      </w:r>
      <w:r w:rsidRPr="0011423D">
        <w:rPr>
          <w:rFonts w:ascii="Times New Roman" w:hAnsi="Times New Roman" w:cs="Times New Roman"/>
          <w:sz w:val="28"/>
          <w:szCs w:val="28"/>
        </w:rPr>
        <w:t>, СО</w:t>
      </w:r>
      <w:r w:rsidR="00CE78A5" w:rsidRPr="00CE78A5">
        <w:rPr>
          <w:rFonts w:ascii="Times New Roman" w:hAnsi="Times New Roman" w:cs="Times New Roman"/>
          <w:sz w:val="28"/>
          <w:szCs w:val="28"/>
          <w:vertAlign w:val="subscript"/>
        </w:rPr>
        <w:t>3</w:t>
      </w:r>
      <w:r w:rsidRPr="0011423D">
        <w:rPr>
          <w:rFonts w:ascii="Times New Roman" w:hAnsi="Times New Roman" w:cs="Times New Roman"/>
          <w:sz w:val="28"/>
          <w:szCs w:val="28"/>
          <w:vertAlign w:val="superscript"/>
        </w:rPr>
        <w:t>2</w:t>
      </w:r>
      <w:r w:rsidR="00CE78A5" w:rsidRPr="00CE78A5">
        <w:rPr>
          <w:rFonts w:ascii="Times New Roman" w:hAnsi="Times New Roman" w:cs="Times New Roman"/>
          <w:sz w:val="28"/>
          <w:szCs w:val="28"/>
          <w:vertAlign w:val="superscript"/>
        </w:rPr>
        <w:t>-</w:t>
      </w:r>
      <w:r w:rsidR="00CE78A5">
        <w:rPr>
          <w:rFonts w:ascii="Times New Roman" w:hAnsi="Times New Roman" w:cs="Times New Roman"/>
          <w:sz w:val="28"/>
          <w:szCs w:val="28"/>
        </w:rPr>
        <w:t>,</w:t>
      </w:r>
      <w:r w:rsidRPr="0011423D">
        <w:rPr>
          <w:rFonts w:ascii="Times New Roman" w:hAnsi="Times New Roman" w:cs="Times New Roman"/>
          <w:sz w:val="28"/>
          <w:szCs w:val="28"/>
        </w:rPr>
        <w:t xml:space="preserve"> Н</w:t>
      </w:r>
      <w:r w:rsidRPr="0011423D">
        <w:rPr>
          <w:rFonts w:ascii="Times New Roman" w:hAnsi="Times New Roman" w:cs="Times New Roman"/>
          <w:sz w:val="28"/>
          <w:szCs w:val="28"/>
          <w:vertAlign w:val="subscript"/>
        </w:rPr>
        <w:t>2</w:t>
      </w:r>
      <w:r w:rsidRPr="0011423D">
        <w:rPr>
          <w:rFonts w:ascii="Times New Roman" w:hAnsi="Times New Roman" w:cs="Times New Roman"/>
          <w:sz w:val="28"/>
          <w:szCs w:val="28"/>
        </w:rPr>
        <w:t>РО</w:t>
      </w:r>
      <w:r w:rsidRPr="0011423D">
        <w:rPr>
          <w:rFonts w:ascii="Times New Roman" w:hAnsi="Times New Roman" w:cs="Times New Roman"/>
          <w:sz w:val="28"/>
          <w:szCs w:val="28"/>
          <w:vertAlign w:val="subscript"/>
        </w:rPr>
        <w:t>4</w:t>
      </w:r>
      <w:r w:rsidR="00CE78A5" w:rsidRPr="00CE78A5">
        <w:rPr>
          <w:rFonts w:ascii="Times New Roman" w:hAnsi="Times New Roman" w:cs="Times New Roman"/>
          <w:sz w:val="28"/>
          <w:szCs w:val="28"/>
          <w:vertAlign w:val="superscript"/>
        </w:rPr>
        <w:t>-</w:t>
      </w:r>
      <w:r w:rsidRPr="0011423D">
        <w:rPr>
          <w:rFonts w:ascii="Times New Roman" w:hAnsi="Times New Roman" w:cs="Times New Roman"/>
          <w:sz w:val="28"/>
          <w:szCs w:val="28"/>
        </w:rPr>
        <w:t>, НРО</w:t>
      </w:r>
      <w:r w:rsidRPr="0011423D">
        <w:rPr>
          <w:rFonts w:ascii="Times New Roman" w:hAnsi="Times New Roman" w:cs="Times New Roman"/>
          <w:sz w:val="28"/>
          <w:szCs w:val="28"/>
          <w:vertAlign w:val="subscript"/>
        </w:rPr>
        <w:t>4</w:t>
      </w:r>
      <w:r w:rsidRPr="0011423D">
        <w:rPr>
          <w:rFonts w:ascii="Times New Roman" w:hAnsi="Times New Roman" w:cs="Times New Roman"/>
          <w:sz w:val="28"/>
          <w:szCs w:val="28"/>
          <w:vertAlign w:val="superscript"/>
        </w:rPr>
        <w:t>2</w:t>
      </w:r>
      <w:r w:rsidRPr="0011423D">
        <w:rPr>
          <w:rFonts w:ascii="Times New Roman" w:hAnsi="Times New Roman" w:cs="Times New Roman"/>
          <w:sz w:val="28"/>
          <w:szCs w:val="28"/>
        </w:rPr>
        <w:t xml:space="preserve"> и РО</w:t>
      </w:r>
      <w:r w:rsidRPr="0011423D">
        <w:rPr>
          <w:rFonts w:ascii="Times New Roman" w:hAnsi="Times New Roman" w:cs="Times New Roman"/>
          <w:sz w:val="28"/>
          <w:szCs w:val="28"/>
          <w:vertAlign w:val="subscript"/>
        </w:rPr>
        <w:t>4</w:t>
      </w:r>
      <w:r w:rsidRPr="0011423D">
        <w:rPr>
          <w:rFonts w:ascii="Times New Roman" w:hAnsi="Times New Roman" w:cs="Times New Roman"/>
          <w:sz w:val="28"/>
          <w:szCs w:val="28"/>
          <w:vertAlign w:val="superscript"/>
        </w:rPr>
        <w:t>3</w:t>
      </w:r>
      <w:r w:rsidR="00892E3B" w:rsidRPr="00892E3B">
        <w:rPr>
          <w:rFonts w:ascii="Times New Roman" w:hAnsi="Times New Roman" w:cs="Times New Roman"/>
          <w:sz w:val="28"/>
          <w:szCs w:val="28"/>
          <w:vertAlign w:val="superscript"/>
        </w:rPr>
        <w:t>-</w:t>
      </w:r>
      <w:r w:rsidRPr="0011423D">
        <w:rPr>
          <w:rFonts w:ascii="Times New Roman" w:hAnsi="Times New Roman" w:cs="Times New Roman"/>
          <w:sz w:val="28"/>
          <w:szCs w:val="28"/>
        </w:rPr>
        <w:t>, ВО</w:t>
      </w:r>
      <w:r w:rsidRPr="0011423D">
        <w:rPr>
          <w:rFonts w:ascii="Times New Roman" w:hAnsi="Times New Roman" w:cs="Times New Roman"/>
          <w:sz w:val="28"/>
          <w:szCs w:val="28"/>
          <w:vertAlign w:val="superscript"/>
        </w:rPr>
        <w:t>2</w:t>
      </w:r>
      <w:r w:rsidR="00892E3B" w:rsidRPr="00892E3B">
        <w:rPr>
          <w:rFonts w:ascii="Times New Roman" w:hAnsi="Times New Roman" w:cs="Times New Roman"/>
          <w:sz w:val="28"/>
          <w:szCs w:val="28"/>
          <w:vertAlign w:val="superscript"/>
        </w:rPr>
        <w:t>-</w:t>
      </w:r>
      <w:r w:rsidRPr="0011423D">
        <w:rPr>
          <w:rFonts w:ascii="Times New Roman" w:hAnsi="Times New Roman" w:cs="Times New Roman"/>
          <w:sz w:val="28"/>
          <w:szCs w:val="28"/>
        </w:rPr>
        <w:t>, В</w:t>
      </w:r>
      <w:r w:rsidRPr="0011423D">
        <w:rPr>
          <w:rFonts w:ascii="Times New Roman" w:hAnsi="Times New Roman" w:cs="Times New Roman"/>
          <w:sz w:val="28"/>
          <w:szCs w:val="28"/>
          <w:vertAlign w:val="subscript"/>
        </w:rPr>
        <w:t>4</w:t>
      </w:r>
      <w:r w:rsidRPr="0011423D">
        <w:rPr>
          <w:rFonts w:ascii="Times New Roman" w:hAnsi="Times New Roman" w:cs="Times New Roman"/>
          <w:sz w:val="28"/>
          <w:szCs w:val="28"/>
        </w:rPr>
        <w:t>О</w:t>
      </w:r>
      <w:r w:rsidRPr="0011423D">
        <w:rPr>
          <w:rFonts w:ascii="Times New Roman" w:hAnsi="Times New Roman" w:cs="Times New Roman"/>
          <w:sz w:val="28"/>
          <w:szCs w:val="28"/>
          <w:vertAlign w:val="subscript"/>
        </w:rPr>
        <w:t>7</w:t>
      </w:r>
      <w:r w:rsidRPr="0011423D">
        <w:rPr>
          <w:rFonts w:ascii="Times New Roman" w:hAnsi="Times New Roman" w:cs="Times New Roman"/>
          <w:sz w:val="28"/>
          <w:szCs w:val="28"/>
          <w:vertAlign w:val="superscript"/>
        </w:rPr>
        <w:t>2</w:t>
      </w:r>
      <w:r w:rsidR="00FE29DB" w:rsidRPr="00FE29DB">
        <w:rPr>
          <w:rFonts w:ascii="Times New Roman" w:hAnsi="Times New Roman" w:cs="Times New Roman"/>
          <w:sz w:val="28"/>
          <w:szCs w:val="28"/>
          <w:vertAlign w:val="superscript"/>
        </w:rPr>
        <w:t>-</w:t>
      </w:r>
      <w:r w:rsidRPr="0011423D">
        <w:rPr>
          <w:rFonts w:ascii="Times New Roman" w:hAnsi="Times New Roman" w:cs="Times New Roman"/>
          <w:sz w:val="28"/>
          <w:szCs w:val="28"/>
        </w:rPr>
        <w:t>, ВО</w:t>
      </w:r>
      <w:r w:rsidRPr="0011423D">
        <w:rPr>
          <w:rFonts w:ascii="Times New Roman" w:hAnsi="Times New Roman" w:cs="Times New Roman"/>
          <w:sz w:val="28"/>
          <w:szCs w:val="28"/>
          <w:vertAlign w:val="subscript"/>
        </w:rPr>
        <w:t>3</w:t>
      </w:r>
      <w:r w:rsidRPr="0011423D">
        <w:rPr>
          <w:rFonts w:ascii="Times New Roman" w:hAnsi="Times New Roman" w:cs="Times New Roman"/>
          <w:sz w:val="28"/>
          <w:szCs w:val="28"/>
          <w:vertAlign w:val="superscript"/>
        </w:rPr>
        <w:t>3</w:t>
      </w:r>
      <w:r w:rsidR="00FE29DB" w:rsidRPr="00FE29DB">
        <w:rPr>
          <w:rFonts w:ascii="Times New Roman" w:hAnsi="Times New Roman" w:cs="Times New Roman"/>
          <w:sz w:val="28"/>
          <w:szCs w:val="28"/>
          <w:vertAlign w:val="superscript"/>
        </w:rPr>
        <w:t>-</w:t>
      </w:r>
      <w:r w:rsidRPr="0011423D">
        <w:rPr>
          <w:rFonts w:ascii="Times New Roman" w:hAnsi="Times New Roman" w:cs="Times New Roman"/>
          <w:sz w:val="28"/>
          <w:szCs w:val="28"/>
        </w:rPr>
        <w:t>, Н</w:t>
      </w:r>
      <w:r w:rsidRPr="0011423D">
        <w:rPr>
          <w:rFonts w:ascii="Times New Roman" w:hAnsi="Times New Roman" w:cs="Times New Roman"/>
          <w:sz w:val="28"/>
          <w:szCs w:val="28"/>
          <w:vertAlign w:val="subscript"/>
        </w:rPr>
        <w:t>2</w:t>
      </w:r>
      <w:r w:rsidRPr="0011423D">
        <w:rPr>
          <w:rFonts w:ascii="Times New Roman" w:hAnsi="Times New Roman" w:cs="Times New Roman"/>
          <w:sz w:val="28"/>
          <w:szCs w:val="28"/>
        </w:rPr>
        <w:t>ВО</w:t>
      </w:r>
      <w:r w:rsidRPr="0011423D">
        <w:rPr>
          <w:rFonts w:ascii="Times New Roman" w:hAnsi="Times New Roman" w:cs="Times New Roman"/>
          <w:sz w:val="28"/>
          <w:szCs w:val="28"/>
          <w:vertAlign w:val="superscript"/>
        </w:rPr>
        <w:t>3</w:t>
      </w:r>
      <w:r w:rsidR="00FE29DB" w:rsidRPr="00FE29DB">
        <w:rPr>
          <w:rFonts w:ascii="Times New Roman" w:hAnsi="Times New Roman" w:cs="Times New Roman"/>
          <w:sz w:val="28"/>
          <w:szCs w:val="28"/>
          <w:vertAlign w:val="superscript"/>
        </w:rPr>
        <w:t>-</w:t>
      </w:r>
      <w:r w:rsidRPr="0011423D">
        <w:rPr>
          <w:rFonts w:ascii="Times New Roman" w:hAnsi="Times New Roman" w:cs="Times New Roman"/>
          <w:sz w:val="28"/>
          <w:szCs w:val="28"/>
        </w:rPr>
        <w:t>, В(ОН)</w:t>
      </w:r>
      <w:r w:rsidRPr="0011423D">
        <w:rPr>
          <w:rFonts w:ascii="Times New Roman" w:hAnsi="Times New Roman" w:cs="Times New Roman"/>
          <w:sz w:val="28"/>
          <w:szCs w:val="28"/>
          <w:vertAlign w:val="superscript"/>
        </w:rPr>
        <w:t>4</w:t>
      </w:r>
      <w:r w:rsidRPr="0011423D">
        <w:rPr>
          <w:rFonts w:ascii="Times New Roman" w:hAnsi="Times New Roman" w:cs="Times New Roman"/>
          <w:sz w:val="28"/>
          <w:szCs w:val="28"/>
        </w:rPr>
        <w:t xml:space="preserve">, </w:t>
      </w:r>
      <w:r w:rsidRPr="0011423D">
        <w:rPr>
          <w:rFonts w:ascii="Times New Roman" w:hAnsi="Times New Roman" w:cs="Times New Roman"/>
          <w:sz w:val="28"/>
          <w:szCs w:val="28"/>
          <w:lang w:val="en-US"/>
        </w:rPr>
        <w:t>SO</w:t>
      </w:r>
      <w:r w:rsidR="00FE29DB" w:rsidRPr="00FE29DB">
        <w:rPr>
          <w:rFonts w:ascii="Times New Roman" w:hAnsi="Times New Roman" w:cs="Times New Roman"/>
          <w:sz w:val="28"/>
          <w:szCs w:val="28"/>
          <w:vertAlign w:val="subscript"/>
        </w:rPr>
        <w:t>4</w:t>
      </w:r>
      <w:r w:rsidR="00FE29DB" w:rsidRPr="00FE29DB">
        <w:rPr>
          <w:rFonts w:ascii="Times New Roman" w:hAnsi="Times New Roman" w:cs="Times New Roman"/>
          <w:sz w:val="28"/>
          <w:szCs w:val="28"/>
          <w:vertAlign w:val="superscript"/>
        </w:rPr>
        <w:t>2-</w:t>
      </w:r>
      <w:r w:rsidRPr="0011423D">
        <w:rPr>
          <w:rFonts w:ascii="Times New Roman" w:hAnsi="Times New Roman" w:cs="Times New Roman"/>
          <w:sz w:val="28"/>
          <w:szCs w:val="28"/>
        </w:rPr>
        <w:t>, С</w:t>
      </w:r>
      <w:r w:rsidR="00FE29DB">
        <w:rPr>
          <w:rFonts w:ascii="Times New Roman" w:hAnsi="Times New Roman" w:cs="Times New Roman"/>
          <w:sz w:val="28"/>
          <w:szCs w:val="28"/>
          <w:lang w:val="en-US"/>
        </w:rPr>
        <w:t>l</w:t>
      </w:r>
      <w:r w:rsidR="00FE29DB" w:rsidRPr="00FE29DB">
        <w:rPr>
          <w:rFonts w:ascii="Times New Roman" w:hAnsi="Times New Roman" w:cs="Times New Roman"/>
          <w:sz w:val="28"/>
          <w:szCs w:val="28"/>
          <w:vertAlign w:val="superscript"/>
        </w:rPr>
        <w:t>-</w:t>
      </w:r>
      <w:r w:rsidRPr="0011423D">
        <w:rPr>
          <w:rFonts w:ascii="Times New Roman" w:hAnsi="Times New Roman" w:cs="Times New Roman"/>
          <w:sz w:val="28"/>
          <w:szCs w:val="28"/>
        </w:rPr>
        <w:t xml:space="preserve"> и т.д. Все образующиеся ионы присутствуют в почве и являются неотъемлемой частно ее плодородия, представляют собой простые базовые структуры и не подвергаются дальнейшему разложению ни химически, ни биологически. Ожидается, что эти ионы будут включаться в существующие химические циклы в окружающей среде.</w:t>
      </w:r>
    </w:p>
    <w:p w14:paraId="07133A1D" w14:textId="77777777" w:rsidR="0011423D" w:rsidRPr="0011423D" w:rsidRDefault="0011423D" w:rsidP="0011423D">
      <w:pPr>
        <w:spacing w:after="0" w:line="360" w:lineRule="auto"/>
        <w:ind w:firstLine="567"/>
        <w:jc w:val="both"/>
        <w:rPr>
          <w:rFonts w:ascii="Times New Roman" w:hAnsi="Times New Roman" w:cs="Times New Roman"/>
          <w:sz w:val="28"/>
          <w:szCs w:val="28"/>
        </w:rPr>
      </w:pPr>
      <w:r w:rsidRPr="0011423D">
        <w:rPr>
          <w:rFonts w:ascii="Times New Roman" w:hAnsi="Times New Roman" w:cs="Times New Roman"/>
          <w:sz w:val="28"/>
          <w:szCs w:val="28"/>
        </w:rPr>
        <w:t>Таким образом, исходя из компонентного состава почвогрунта, риск негативных последствий загрязнения окружающей среды в результате применения почвогрунта, оценивается как низкий.</w:t>
      </w:r>
    </w:p>
    <w:p w14:paraId="4911AB40" w14:textId="77777777" w:rsidR="004C6384" w:rsidRPr="00DC4F53" w:rsidRDefault="004C6384" w:rsidP="004C6384">
      <w:pPr>
        <w:spacing w:after="0" w:line="360" w:lineRule="auto"/>
        <w:ind w:firstLine="567"/>
        <w:jc w:val="both"/>
        <w:rPr>
          <w:rFonts w:ascii="Times New Roman" w:eastAsia="Times New Roman" w:hAnsi="Times New Roman" w:cs="Times New Roman"/>
          <w:sz w:val="28"/>
          <w:szCs w:val="28"/>
          <w:lang w:eastAsia="ru-RU" w:bidi="ru-RU"/>
        </w:rPr>
      </w:pPr>
      <w:bookmarkStart w:id="334" w:name="_Hlk183530119"/>
    </w:p>
    <w:p w14:paraId="45E392DD" w14:textId="77777777" w:rsidR="004C6384" w:rsidRPr="00DD7E4C" w:rsidRDefault="004C6384" w:rsidP="004C6384">
      <w:pPr>
        <w:keepNext/>
        <w:spacing w:after="0" w:line="360" w:lineRule="auto"/>
        <w:ind w:firstLine="567"/>
        <w:jc w:val="both"/>
        <w:outlineLvl w:val="1"/>
        <w:rPr>
          <w:rFonts w:ascii="Times New Roman" w:eastAsia="Times New Roman" w:hAnsi="Times New Roman" w:cs="Times New Roman"/>
          <w:b/>
          <w:bCs/>
          <w:sz w:val="28"/>
          <w:szCs w:val="28"/>
          <w:lang w:eastAsia="ru-RU"/>
        </w:rPr>
      </w:pPr>
      <w:bookmarkStart w:id="335" w:name="_Toc91498349"/>
      <w:bookmarkStart w:id="336" w:name="_Toc91587791"/>
      <w:bookmarkStart w:id="337" w:name="_Toc92894679"/>
      <w:bookmarkStart w:id="338" w:name="_Toc92980628"/>
      <w:bookmarkStart w:id="339" w:name="_Toc93050030"/>
      <w:bookmarkStart w:id="340" w:name="_Toc96613385"/>
      <w:bookmarkStart w:id="341" w:name="_Toc97117613"/>
      <w:bookmarkStart w:id="342" w:name="_Toc97815786"/>
      <w:bookmarkStart w:id="343" w:name="_Toc98836929"/>
      <w:bookmarkStart w:id="344" w:name="_Toc100828798"/>
      <w:bookmarkStart w:id="345" w:name="_Toc106789776"/>
      <w:bookmarkStart w:id="346" w:name="_Toc109899323"/>
      <w:bookmarkStart w:id="347" w:name="_Toc110249807"/>
      <w:bookmarkStart w:id="348" w:name="_Toc112313647"/>
      <w:bookmarkStart w:id="349" w:name="_Toc116297362"/>
      <w:bookmarkStart w:id="350" w:name="_Toc125451683"/>
      <w:bookmarkStart w:id="351" w:name="_Toc129781464"/>
      <w:bookmarkStart w:id="352" w:name="_Toc138327110"/>
      <w:bookmarkStart w:id="353" w:name="_Toc138348800"/>
      <w:bookmarkStart w:id="354" w:name="_Toc138427991"/>
      <w:bookmarkStart w:id="355" w:name="_Toc143012288"/>
      <w:bookmarkStart w:id="356" w:name="_Toc143110048"/>
      <w:bookmarkStart w:id="357" w:name="_Toc151541965"/>
      <w:bookmarkStart w:id="358" w:name="_Toc151543688"/>
      <w:bookmarkStart w:id="359" w:name="_Toc161320818"/>
      <w:bookmarkStart w:id="360" w:name="_Toc164086709"/>
      <w:bookmarkStart w:id="361" w:name="_Toc168501918"/>
      <w:bookmarkStart w:id="362" w:name="_Toc168650300"/>
      <w:bookmarkStart w:id="363" w:name="_Toc174089252"/>
      <w:bookmarkStart w:id="364" w:name="_Toc176334940"/>
      <w:bookmarkStart w:id="365" w:name="_Toc176362757"/>
      <w:bookmarkStart w:id="366" w:name="_Toc179972897"/>
      <w:bookmarkStart w:id="367" w:name="_Toc183535180"/>
      <w:bookmarkStart w:id="368" w:name="_Toc184201389"/>
      <w:bookmarkStart w:id="369" w:name="_Toc185859866"/>
      <w:r w:rsidRPr="00DD7E4C">
        <w:rPr>
          <w:rFonts w:ascii="Times New Roman" w:eastAsia="Times New Roman" w:hAnsi="Times New Roman" w:cs="Times New Roman"/>
          <w:b/>
          <w:bCs/>
          <w:sz w:val="28"/>
          <w:szCs w:val="28"/>
          <w:lang w:eastAsia="ru-RU"/>
        </w:rPr>
        <w:t>5.3. Оценка воздействия на геологическую среду и подземные воды</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685EF3E" w14:textId="77777777" w:rsidR="004C6384" w:rsidRPr="00DC4F53" w:rsidRDefault="004C6384" w:rsidP="004C6384">
      <w:pPr>
        <w:tabs>
          <w:tab w:val="left" w:pos="1134"/>
        </w:tabs>
        <w:spacing w:after="0" w:line="360" w:lineRule="auto"/>
        <w:ind w:firstLine="567"/>
        <w:contextualSpacing/>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Агрохимикат не оказывает воздействия на геологическую среду.</w:t>
      </w:r>
    </w:p>
    <w:p w14:paraId="1B37F7E4" w14:textId="77777777" w:rsidR="004C6384" w:rsidRDefault="004C6384" w:rsidP="004C6384">
      <w:pPr>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 xml:space="preserve">Воздействие на подземные воды приведено в разделе </w:t>
      </w:r>
      <w:r>
        <w:rPr>
          <w:rFonts w:ascii="Times New Roman" w:eastAsia="Times New Roman" w:hAnsi="Times New Roman" w:cs="Times New Roman"/>
          <w:bCs/>
          <w:sz w:val="28"/>
          <w:szCs w:val="28"/>
          <w:lang w:eastAsia="ru-RU" w:bidi="ru-RU"/>
        </w:rPr>
        <w:t>5</w:t>
      </w:r>
      <w:r w:rsidRPr="00DC4F53">
        <w:rPr>
          <w:rFonts w:ascii="Times New Roman" w:eastAsia="Times New Roman" w:hAnsi="Times New Roman" w:cs="Times New Roman"/>
          <w:bCs/>
          <w:sz w:val="28"/>
          <w:szCs w:val="28"/>
          <w:lang w:eastAsia="ru-RU" w:bidi="ru-RU"/>
        </w:rPr>
        <w:t>.2 настоящего проекта.</w:t>
      </w:r>
    </w:p>
    <w:p w14:paraId="4D2D9B8D" w14:textId="77777777" w:rsidR="004C6384" w:rsidRDefault="004C6384" w:rsidP="004C6384">
      <w:pPr>
        <w:spacing w:after="0" w:line="360" w:lineRule="auto"/>
        <w:ind w:firstLine="567"/>
        <w:jc w:val="both"/>
        <w:rPr>
          <w:rFonts w:ascii="Times New Roman" w:eastAsia="Times New Roman" w:hAnsi="Times New Roman" w:cs="Times New Roman"/>
          <w:bCs/>
          <w:sz w:val="28"/>
          <w:szCs w:val="28"/>
          <w:lang w:eastAsia="ru-RU" w:bidi="ru-RU"/>
        </w:rPr>
      </w:pPr>
    </w:p>
    <w:p w14:paraId="69B55320" w14:textId="77777777" w:rsidR="004C6384" w:rsidRPr="00DD7E4C" w:rsidRDefault="004C6384" w:rsidP="004C6384">
      <w:pPr>
        <w:keepNext/>
        <w:spacing w:after="0" w:line="360" w:lineRule="auto"/>
        <w:ind w:firstLine="567"/>
        <w:jc w:val="both"/>
        <w:outlineLvl w:val="1"/>
        <w:rPr>
          <w:rFonts w:ascii="Times New Roman" w:eastAsia="Times New Roman" w:hAnsi="Times New Roman" w:cs="Times New Roman"/>
          <w:b/>
          <w:bCs/>
          <w:sz w:val="28"/>
          <w:szCs w:val="28"/>
          <w:lang w:eastAsia="ru-RU"/>
        </w:rPr>
      </w:pPr>
      <w:bookmarkStart w:id="370" w:name="_Toc84337357"/>
      <w:bookmarkStart w:id="371" w:name="_Toc84585424"/>
      <w:bookmarkStart w:id="372" w:name="_Toc84944521"/>
      <w:bookmarkStart w:id="373" w:name="_Toc85034137"/>
      <w:bookmarkStart w:id="374" w:name="_Toc85705082"/>
      <w:bookmarkStart w:id="375" w:name="_Toc85720379"/>
      <w:bookmarkStart w:id="376" w:name="_Toc86074174"/>
      <w:bookmarkStart w:id="377" w:name="_Toc87457100"/>
      <w:bookmarkStart w:id="378" w:name="_Toc88661694"/>
      <w:bookmarkStart w:id="379" w:name="_Toc89441335"/>
      <w:bookmarkStart w:id="380" w:name="_Toc93050031"/>
      <w:bookmarkStart w:id="381" w:name="_Toc96613387"/>
      <w:bookmarkStart w:id="382" w:name="_Toc97117615"/>
      <w:bookmarkStart w:id="383" w:name="_Hlk87526222"/>
      <w:bookmarkStart w:id="384" w:name="_Toc97815788"/>
      <w:bookmarkStart w:id="385" w:name="_Toc98836931"/>
      <w:bookmarkStart w:id="386" w:name="_Toc100828800"/>
      <w:bookmarkStart w:id="387" w:name="_Toc106789778"/>
      <w:bookmarkStart w:id="388" w:name="_Toc109899325"/>
      <w:bookmarkStart w:id="389" w:name="_Toc110249809"/>
      <w:bookmarkStart w:id="390" w:name="_Toc112313649"/>
      <w:bookmarkStart w:id="391" w:name="_Toc116297364"/>
      <w:bookmarkStart w:id="392" w:name="_Toc125451685"/>
      <w:bookmarkStart w:id="393" w:name="_Toc129781466"/>
      <w:bookmarkStart w:id="394" w:name="_Toc138327112"/>
      <w:bookmarkStart w:id="395" w:name="_Toc138348802"/>
      <w:bookmarkStart w:id="396" w:name="_Toc138427993"/>
      <w:bookmarkStart w:id="397" w:name="_Toc143012290"/>
      <w:bookmarkStart w:id="398" w:name="_Toc143110050"/>
      <w:bookmarkStart w:id="399" w:name="_Toc152247518"/>
      <w:bookmarkStart w:id="400" w:name="_Toc152247948"/>
      <w:bookmarkStart w:id="401" w:name="_Toc160694811"/>
      <w:bookmarkStart w:id="402" w:name="_Toc160694839"/>
      <w:bookmarkStart w:id="403" w:name="_Toc161320820"/>
      <w:bookmarkStart w:id="404" w:name="_Toc164086711"/>
      <w:bookmarkStart w:id="405" w:name="_Toc168501920"/>
      <w:bookmarkStart w:id="406" w:name="_Toc168650302"/>
      <w:bookmarkStart w:id="407" w:name="_Toc174089254"/>
      <w:bookmarkStart w:id="408" w:name="_Toc176334942"/>
      <w:bookmarkStart w:id="409" w:name="_Toc176362759"/>
      <w:bookmarkStart w:id="410" w:name="_Toc179972898"/>
      <w:bookmarkStart w:id="411" w:name="_Toc183535181"/>
      <w:bookmarkStart w:id="412" w:name="_Toc184201390"/>
      <w:bookmarkStart w:id="413" w:name="_Toc185859867"/>
      <w:r w:rsidRPr="00DD7E4C">
        <w:rPr>
          <w:rFonts w:ascii="Times New Roman" w:eastAsia="Times New Roman" w:hAnsi="Times New Roman" w:cs="Times New Roman"/>
          <w:b/>
          <w:bCs/>
          <w:sz w:val="28"/>
          <w:szCs w:val="28"/>
          <w:lang w:eastAsia="ru-RU"/>
        </w:rPr>
        <w:t xml:space="preserve">5.4. Оценка </w:t>
      </w:r>
      <w:r w:rsidRPr="00A52EDC">
        <w:rPr>
          <w:rFonts w:ascii="Times New Roman" w:eastAsia="Times New Roman" w:hAnsi="Times New Roman" w:cs="Times New Roman"/>
          <w:b/>
          <w:bCs/>
          <w:sz w:val="28"/>
          <w:szCs w:val="28"/>
          <w:lang w:eastAsia="ru-RU"/>
        </w:rPr>
        <w:t>воздействия</w:t>
      </w:r>
      <w:r w:rsidRPr="00DD7E4C">
        <w:rPr>
          <w:rFonts w:ascii="Times New Roman" w:eastAsia="Times New Roman" w:hAnsi="Times New Roman" w:cs="Times New Roman"/>
          <w:b/>
          <w:bCs/>
          <w:sz w:val="28"/>
          <w:szCs w:val="28"/>
          <w:lang w:eastAsia="ru-RU"/>
        </w:rPr>
        <w:t xml:space="preserve"> на почвенный покров</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61826953" w14:textId="145FEC4A" w:rsidR="004C6384" w:rsidRPr="004C6384" w:rsidRDefault="004C6384" w:rsidP="004C6384">
      <w:pPr>
        <w:spacing w:after="0" w:line="360" w:lineRule="auto"/>
        <w:ind w:firstLine="567"/>
        <w:jc w:val="both"/>
        <w:rPr>
          <w:rFonts w:ascii="Times New Roman" w:hAnsi="Times New Roman" w:cs="Times New Roman"/>
          <w:sz w:val="28"/>
          <w:szCs w:val="28"/>
        </w:rPr>
      </w:pPr>
      <w:r w:rsidRPr="004C6384">
        <w:rPr>
          <w:rFonts w:ascii="Times New Roman" w:hAnsi="Times New Roman" w:cs="Times New Roman"/>
          <w:sz w:val="28"/>
          <w:szCs w:val="28"/>
        </w:rPr>
        <w:t xml:space="preserve">Содержание в почвогрунте токсичных примесей находится в пределах ПДК (ОДК) для нормативно чистой почвы; удельная активность природных и техногенных радионуклидов находится в пределах допустимых значений. Таким образом, щи соблюдении регламента применения, содержание токсичных элементов в почве </w:t>
      </w:r>
      <w:r>
        <w:rPr>
          <w:rFonts w:ascii="Times New Roman" w:hAnsi="Times New Roman" w:cs="Times New Roman"/>
          <w:sz w:val="28"/>
          <w:szCs w:val="28"/>
        </w:rPr>
        <w:t>не</w:t>
      </w:r>
      <w:r w:rsidRPr="004C6384">
        <w:rPr>
          <w:rFonts w:ascii="Times New Roman" w:hAnsi="Times New Roman" w:cs="Times New Roman"/>
          <w:sz w:val="28"/>
          <w:szCs w:val="28"/>
        </w:rPr>
        <w:t xml:space="preserve"> превысит соответствующие гигиенические нормативы (СанПиН 1.2.3685-21). Загрязнен</w:t>
      </w:r>
      <w:r w:rsidR="00E63008">
        <w:rPr>
          <w:rFonts w:ascii="Times New Roman" w:hAnsi="Times New Roman" w:cs="Times New Roman"/>
          <w:sz w:val="28"/>
          <w:szCs w:val="28"/>
        </w:rPr>
        <w:t>ие</w:t>
      </w:r>
      <w:r w:rsidRPr="004C6384">
        <w:rPr>
          <w:rFonts w:ascii="Times New Roman" w:hAnsi="Times New Roman" w:cs="Times New Roman"/>
          <w:sz w:val="28"/>
          <w:szCs w:val="28"/>
        </w:rPr>
        <w:t xml:space="preserve"> почвенного покрова - исключено.</w:t>
      </w:r>
    </w:p>
    <w:p w14:paraId="4922D084" w14:textId="77777777" w:rsidR="00E63008" w:rsidRDefault="00E63008" w:rsidP="00E63008">
      <w:pPr>
        <w:spacing w:after="0" w:line="360" w:lineRule="auto"/>
        <w:ind w:firstLine="567"/>
        <w:jc w:val="both"/>
        <w:rPr>
          <w:rFonts w:ascii="Times New Roman" w:hAnsi="Times New Roman"/>
          <w:iCs/>
          <w:color w:val="000000"/>
          <w:sz w:val="28"/>
          <w:szCs w:val="28"/>
          <w:lang w:eastAsia="ru-RU" w:bidi="ru-RU"/>
        </w:rPr>
      </w:pPr>
      <w:bookmarkStart w:id="414" w:name="_Hlk87526327"/>
    </w:p>
    <w:p w14:paraId="57A64426" w14:textId="77777777" w:rsidR="00E63008" w:rsidRPr="006C71A3" w:rsidRDefault="00E63008" w:rsidP="00E63008">
      <w:pPr>
        <w:keepNext/>
        <w:spacing w:after="0" w:line="360" w:lineRule="auto"/>
        <w:ind w:firstLine="567"/>
        <w:jc w:val="both"/>
        <w:outlineLvl w:val="1"/>
        <w:rPr>
          <w:rFonts w:ascii="Times New Roman" w:eastAsia="Times New Roman" w:hAnsi="Times New Roman" w:cs="Times New Roman"/>
          <w:b/>
          <w:bCs/>
          <w:sz w:val="28"/>
          <w:szCs w:val="28"/>
          <w:lang w:eastAsia="ru-RU"/>
        </w:rPr>
      </w:pPr>
      <w:bookmarkStart w:id="415" w:name="_Toc179972899"/>
      <w:bookmarkStart w:id="416" w:name="_Toc181353883"/>
      <w:bookmarkStart w:id="417" w:name="_Toc183535182"/>
      <w:bookmarkStart w:id="418" w:name="_Toc184201391"/>
      <w:bookmarkStart w:id="419" w:name="_Toc185859868"/>
      <w:r w:rsidRPr="006C71A3">
        <w:rPr>
          <w:rFonts w:ascii="Times New Roman" w:eastAsia="Times New Roman" w:hAnsi="Times New Roman" w:cs="Times New Roman"/>
          <w:b/>
          <w:bCs/>
          <w:sz w:val="28"/>
          <w:szCs w:val="28"/>
          <w:lang w:eastAsia="ru-RU"/>
        </w:rPr>
        <w:t>5.5. Оценка воздействия на растительный и животный мир</w:t>
      </w:r>
      <w:bookmarkEnd w:id="415"/>
      <w:bookmarkEnd w:id="416"/>
      <w:bookmarkEnd w:id="417"/>
      <w:bookmarkEnd w:id="418"/>
      <w:bookmarkEnd w:id="419"/>
    </w:p>
    <w:p w14:paraId="20914ABC" w14:textId="77777777" w:rsidR="00E63008" w:rsidRPr="00DC4F53" w:rsidRDefault="00E63008" w:rsidP="00E63008">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420" w:name="_Toc509777881"/>
      <w:bookmarkStart w:id="421" w:name="_Toc511062158"/>
      <w:bookmarkStart w:id="422" w:name="_Toc514173476"/>
      <w:bookmarkStart w:id="423" w:name="_Toc524340269"/>
      <w:bookmarkStart w:id="424" w:name="_Toc535397796"/>
      <w:bookmarkStart w:id="425" w:name="_Toc536568106"/>
      <w:bookmarkStart w:id="426" w:name="_Toc2704428"/>
      <w:bookmarkStart w:id="427" w:name="_Toc3830536"/>
      <w:bookmarkStart w:id="428" w:name="_Toc4525468"/>
      <w:bookmarkStart w:id="429" w:name="_Toc6338930"/>
      <w:bookmarkStart w:id="430" w:name="_Toc17396547"/>
      <w:bookmarkStart w:id="431" w:name="_Toc17475386"/>
      <w:bookmarkStart w:id="432" w:name="_Toc18075495"/>
      <w:bookmarkStart w:id="433" w:name="_Toc18348522"/>
      <w:bookmarkStart w:id="434" w:name="_Toc34139032"/>
      <w:bookmarkStart w:id="435" w:name="_Toc34340505"/>
      <w:bookmarkStart w:id="436" w:name="_Toc34349321"/>
      <w:bookmarkStart w:id="437" w:name="_Toc34349427"/>
      <w:bookmarkStart w:id="438" w:name="_Toc34349686"/>
      <w:bookmarkStart w:id="439" w:name="_Toc34686714"/>
      <w:bookmarkStart w:id="440" w:name="_Toc40903937"/>
      <w:bookmarkStart w:id="441" w:name="_Toc49729290"/>
      <w:bookmarkStart w:id="442" w:name="_Toc64721966"/>
      <w:bookmarkStart w:id="443" w:name="_Toc68709649"/>
      <w:bookmarkStart w:id="444" w:name="_Toc69310308"/>
      <w:bookmarkStart w:id="445" w:name="_Toc71663423"/>
      <w:bookmarkStart w:id="446" w:name="_Toc72145599"/>
      <w:bookmarkStart w:id="447" w:name="_Toc75335069"/>
      <w:bookmarkStart w:id="448" w:name="_Toc84585427"/>
      <w:bookmarkStart w:id="449" w:name="_Toc84944524"/>
      <w:bookmarkStart w:id="450" w:name="_Toc85034140"/>
      <w:bookmarkStart w:id="451" w:name="_Toc85705085"/>
      <w:bookmarkStart w:id="452" w:name="_Toc85720382"/>
      <w:bookmarkStart w:id="453" w:name="_Toc86074177"/>
      <w:bookmarkStart w:id="454" w:name="_Toc87457103"/>
      <w:bookmarkStart w:id="455" w:name="_Toc88661697"/>
      <w:bookmarkStart w:id="456" w:name="_Toc89441338"/>
      <w:bookmarkStart w:id="457" w:name="_Toc93050034"/>
      <w:bookmarkStart w:id="458" w:name="_Toc93584552"/>
      <w:bookmarkStart w:id="459" w:name="_Toc96613390"/>
      <w:bookmarkStart w:id="460" w:name="_Toc97117618"/>
      <w:bookmarkStart w:id="461" w:name="_Toc97815791"/>
      <w:bookmarkStart w:id="462" w:name="_Toc98836934"/>
      <w:bookmarkStart w:id="463" w:name="_Toc100828803"/>
      <w:bookmarkStart w:id="464" w:name="_Toc106789781"/>
      <w:bookmarkStart w:id="465" w:name="_Toc109899328"/>
      <w:bookmarkStart w:id="466" w:name="_Toc110249812"/>
      <w:bookmarkStart w:id="467" w:name="_Toc112313652"/>
      <w:bookmarkStart w:id="468" w:name="_Toc116297367"/>
      <w:bookmarkStart w:id="469" w:name="_Toc125451688"/>
      <w:bookmarkStart w:id="470" w:name="_Toc129781469"/>
      <w:bookmarkStart w:id="471" w:name="_Toc138327115"/>
      <w:bookmarkStart w:id="472" w:name="_Toc138348805"/>
      <w:bookmarkStart w:id="473" w:name="_Toc138427996"/>
      <w:bookmarkStart w:id="474" w:name="_Toc143012293"/>
      <w:bookmarkStart w:id="475" w:name="_Toc143110053"/>
      <w:bookmarkStart w:id="476" w:name="_Toc151541969"/>
      <w:bookmarkStart w:id="477" w:name="_Toc151543692"/>
      <w:bookmarkStart w:id="478" w:name="_Toc161320823"/>
      <w:bookmarkStart w:id="479" w:name="_Toc164086714"/>
      <w:bookmarkStart w:id="480" w:name="_Toc168501923"/>
      <w:bookmarkStart w:id="481" w:name="_Toc168650305"/>
      <w:bookmarkStart w:id="482" w:name="_Toc174089257"/>
      <w:bookmarkStart w:id="483" w:name="_Toc176334945"/>
      <w:bookmarkStart w:id="484" w:name="_Toc176362762"/>
      <w:bookmarkStart w:id="485" w:name="_Toc179972900"/>
      <w:bookmarkStart w:id="486" w:name="_Toc181353884"/>
      <w:bookmarkStart w:id="487" w:name="_Toc183535183"/>
      <w:bookmarkStart w:id="488" w:name="_Toc184201392"/>
      <w:bookmarkStart w:id="489" w:name="_Toc185859869"/>
      <w:bookmarkStart w:id="490" w:name="_Toc34139021"/>
      <w:bookmarkStart w:id="491" w:name="_Toc34340500"/>
      <w:bookmarkStart w:id="492" w:name="_Toc34349316"/>
      <w:bookmarkStart w:id="493" w:name="_Toc34349422"/>
      <w:bookmarkStart w:id="494" w:name="_Toc34349681"/>
      <w:bookmarkStart w:id="495" w:name="_Toc34402151"/>
      <w:bookmarkStart w:id="496" w:name="_Toc34686703"/>
      <w:bookmarkStart w:id="497" w:name="_Toc40903926"/>
      <w:bookmarkStart w:id="498" w:name="_Toc49729279"/>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 xml:space="preserve">.1. </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sidRPr="00DC4F53">
        <w:rPr>
          <w:rFonts w:ascii="Times New Roman" w:eastAsia="Times New Roman" w:hAnsi="Times New Roman" w:cs="Times New Roman"/>
          <w:b/>
          <w:bCs/>
          <w:sz w:val="28"/>
          <w:szCs w:val="28"/>
          <w:lang w:eastAsia="ru-RU"/>
        </w:rPr>
        <w:t>Воздействие на животный мир</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0ECDB7A" w14:textId="77777777" w:rsidR="00E63008" w:rsidRPr="00DC4F53" w:rsidRDefault="00E63008" w:rsidP="00E63008">
      <w:pPr>
        <w:keepNext/>
        <w:keepLines/>
        <w:spacing w:after="0" w:line="360" w:lineRule="auto"/>
        <w:ind w:firstLine="567"/>
        <w:jc w:val="both"/>
        <w:outlineLvl w:val="3"/>
        <w:rPr>
          <w:rFonts w:ascii="Times New Roman" w:eastAsia="Times New Roman" w:hAnsi="Times New Roman"/>
          <w:b/>
          <w:bCs/>
          <w:sz w:val="28"/>
          <w:szCs w:val="28"/>
          <w:lang w:eastAsia="ru-RU"/>
        </w:rPr>
      </w:pPr>
      <w:bookmarkStart w:id="499" w:name="_Toc64721967"/>
      <w:bookmarkStart w:id="500" w:name="_Toc68709650"/>
      <w:bookmarkStart w:id="501" w:name="_Toc69310309"/>
      <w:bookmarkStart w:id="502" w:name="_Toc71663424"/>
      <w:bookmarkStart w:id="503" w:name="_Toc72145600"/>
      <w:bookmarkStart w:id="504" w:name="_Toc75335070"/>
      <w:bookmarkStart w:id="505" w:name="_Toc84585428"/>
      <w:bookmarkStart w:id="506" w:name="_Toc84944525"/>
      <w:bookmarkStart w:id="507" w:name="_Toc85115224"/>
      <w:bookmarkStart w:id="508" w:name="_Toc86134150"/>
      <w:bookmarkStart w:id="509" w:name="_Toc86225735"/>
      <w:bookmarkStart w:id="510" w:name="_Toc87886842"/>
      <w:bookmarkStart w:id="511" w:name="_Toc90285477"/>
      <w:bookmarkStart w:id="512" w:name="_Toc93070198"/>
      <w:bookmarkStart w:id="513" w:name="_Toc94033130"/>
      <w:bookmarkStart w:id="514" w:name="_Toc98152421"/>
      <w:bookmarkStart w:id="515" w:name="_Toc98332361"/>
      <w:bookmarkStart w:id="516" w:name="_Toc100677525"/>
      <w:bookmarkStart w:id="517" w:name="_Toc108518122"/>
      <w:bookmarkStart w:id="518" w:name="_Toc114671857"/>
      <w:bookmarkStart w:id="519" w:name="_Toc117779329"/>
      <w:bookmarkStart w:id="520" w:name="_Toc119332004"/>
      <w:bookmarkStart w:id="521" w:name="_Toc121484015"/>
      <w:bookmarkStart w:id="522" w:name="_Toc124780566"/>
      <w:bookmarkStart w:id="523" w:name="_Toc124846637"/>
      <w:bookmarkStart w:id="524" w:name="_Toc125368952"/>
      <w:bookmarkStart w:id="525" w:name="_Toc125375413"/>
      <w:bookmarkStart w:id="526" w:name="_Toc126836563"/>
      <w:bookmarkStart w:id="527" w:name="_Toc126938672"/>
      <w:bookmarkStart w:id="528" w:name="_Toc127184017"/>
      <w:bookmarkStart w:id="529" w:name="_Toc135160846"/>
      <w:bookmarkStart w:id="530" w:name="_Toc135216968"/>
      <w:bookmarkStart w:id="531" w:name="_Toc138952579"/>
      <w:bookmarkStart w:id="532" w:name="_Toc143110054"/>
      <w:bookmarkStart w:id="533" w:name="_Toc151543693"/>
      <w:bookmarkStart w:id="534" w:name="_Toc161320824"/>
      <w:bookmarkStart w:id="535" w:name="_Toc164086715"/>
      <w:bookmarkStart w:id="536" w:name="_Toc168501924"/>
      <w:bookmarkStart w:id="537" w:name="_Toc168650306"/>
      <w:bookmarkStart w:id="538" w:name="_Toc174089258"/>
      <w:bookmarkStart w:id="539" w:name="_Toc176334946"/>
      <w:bookmarkStart w:id="540" w:name="_Toc176362763"/>
      <w:bookmarkStart w:id="541" w:name="_Toc179972901"/>
      <w:bookmarkStart w:id="542" w:name="_Toc181353885"/>
      <w:bookmarkStart w:id="543" w:name="_Toc183535184"/>
      <w:bookmarkStart w:id="544" w:name="_Toc184201393"/>
      <w:bookmarkStart w:id="545" w:name="_Toc185859870"/>
      <w:bookmarkEnd w:id="414"/>
      <w:bookmarkEnd w:id="490"/>
      <w:bookmarkEnd w:id="491"/>
      <w:bookmarkEnd w:id="492"/>
      <w:bookmarkEnd w:id="493"/>
      <w:bookmarkEnd w:id="494"/>
      <w:bookmarkEnd w:id="495"/>
      <w:bookmarkEnd w:id="496"/>
      <w:bookmarkEnd w:id="497"/>
      <w:bookmarkEnd w:id="498"/>
      <w:r>
        <w:rPr>
          <w:rFonts w:ascii="Times New Roman" w:eastAsia="Times New Roman" w:hAnsi="Times New Roman"/>
          <w:b/>
          <w:bCs/>
          <w:sz w:val="28"/>
          <w:szCs w:val="28"/>
          <w:lang w:eastAsia="ru-RU"/>
        </w:rPr>
        <w:t>5</w:t>
      </w:r>
      <w:r w:rsidRPr="00DC4F53">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5</w:t>
      </w:r>
      <w:r w:rsidRPr="00DC4F53">
        <w:rPr>
          <w:rFonts w:ascii="Times New Roman" w:eastAsia="Times New Roman" w:hAnsi="Times New Roman"/>
          <w:b/>
          <w:bCs/>
          <w:sz w:val="28"/>
          <w:szCs w:val="28"/>
          <w:lang w:eastAsia="ru-RU"/>
        </w:rPr>
        <w:t>.1.1. Наземные позвоночные</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304C902" w14:textId="15629B09" w:rsidR="00B06E30" w:rsidRPr="00B06E30" w:rsidRDefault="00B06E30" w:rsidP="00E63008">
      <w:pPr>
        <w:spacing w:after="0" w:line="360" w:lineRule="auto"/>
        <w:ind w:firstLine="567"/>
        <w:jc w:val="both"/>
        <w:rPr>
          <w:rFonts w:ascii="Times New Roman" w:hAnsi="Times New Roman" w:cs="Times New Roman"/>
          <w:b/>
          <w:bCs/>
          <w:sz w:val="28"/>
          <w:szCs w:val="28"/>
        </w:rPr>
      </w:pPr>
      <w:r w:rsidRPr="00B06E30">
        <w:rPr>
          <w:rFonts w:ascii="Times New Roman" w:hAnsi="Times New Roman" w:cs="Times New Roman"/>
          <w:b/>
          <w:bCs/>
          <w:sz w:val="28"/>
          <w:szCs w:val="28"/>
        </w:rPr>
        <w:t>Млекопитающие</w:t>
      </w:r>
    </w:p>
    <w:p w14:paraId="5EDB8E8B" w14:textId="74C9F68F" w:rsidR="00E63008" w:rsidRPr="00E63008" w:rsidRDefault="00E63008" w:rsidP="00E63008">
      <w:pPr>
        <w:spacing w:after="0" w:line="360" w:lineRule="auto"/>
        <w:ind w:firstLine="567"/>
        <w:jc w:val="both"/>
        <w:rPr>
          <w:rFonts w:ascii="Times New Roman" w:hAnsi="Times New Roman" w:cs="Times New Roman"/>
          <w:sz w:val="28"/>
          <w:szCs w:val="28"/>
        </w:rPr>
      </w:pPr>
      <w:r w:rsidRPr="00E63008">
        <w:rPr>
          <w:rFonts w:ascii="Times New Roman" w:hAnsi="Times New Roman" w:cs="Times New Roman"/>
          <w:sz w:val="28"/>
          <w:szCs w:val="28"/>
        </w:rPr>
        <w:t>По степени воздействия на теплокровных животных агрохимикат относится к 4 классу опасности (малоопасное вещество).</w:t>
      </w:r>
    </w:p>
    <w:p w14:paraId="27F85BA4" w14:textId="76368325" w:rsidR="00E63008" w:rsidRPr="00E63008" w:rsidRDefault="00E63008" w:rsidP="00E63008">
      <w:pPr>
        <w:spacing w:after="0" w:line="360" w:lineRule="auto"/>
        <w:ind w:firstLine="567"/>
        <w:jc w:val="both"/>
        <w:rPr>
          <w:rFonts w:ascii="Times New Roman" w:hAnsi="Times New Roman" w:cs="Times New Roman"/>
          <w:sz w:val="28"/>
          <w:szCs w:val="28"/>
        </w:rPr>
      </w:pPr>
      <w:r w:rsidRPr="00E63008">
        <w:rPr>
          <w:rFonts w:ascii="Times New Roman" w:hAnsi="Times New Roman" w:cs="Times New Roman"/>
          <w:sz w:val="28"/>
          <w:szCs w:val="28"/>
        </w:rPr>
        <w:t>Использование агрохимиката в сельскохозяйственном производстве и личных подсобных хозяйствах не будет оказывать негативного воздействия на животный мир.</w:t>
      </w:r>
    </w:p>
    <w:p w14:paraId="5C391E14" w14:textId="143FA1D6" w:rsidR="0011423D" w:rsidRPr="00B06E30" w:rsidRDefault="00B06E30" w:rsidP="0011423D">
      <w:pPr>
        <w:spacing w:after="0" w:line="360" w:lineRule="auto"/>
        <w:ind w:firstLine="567"/>
        <w:jc w:val="both"/>
        <w:rPr>
          <w:rFonts w:ascii="Times New Roman" w:hAnsi="Times New Roman" w:cs="Times New Roman"/>
          <w:b/>
          <w:bCs/>
          <w:sz w:val="28"/>
          <w:szCs w:val="28"/>
        </w:rPr>
      </w:pPr>
      <w:r w:rsidRPr="00B06E30">
        <w:rPr>
          <w:rFonts w:ascii="Times New Roman" w:hAnsi="Times New Roman" w:cs="Times New Roman"/>
          <w:b/>
          <w:bCs/>
          <w:sz w:val="28"/>
          <w:szCs w:val="28"/>
        </w:rPr>
        <w:t xml:space="preserve">Птицы </w:t>
      </w:r>
    </w:p>
    <w:p w14:paraId="2F73AC5F" w14:textId="3117BEC2" w:rsidR="00B06E30" w:rsidRDefault="00B06E30" w:rsidP="00B06E30">
      <w:pPr>
        <w:spacing w:after="0" w:line="360" w:lineRule="auto"/>
        <w:ind w:firstLine="567"/>
        <w:jc w:val="both"/>
        <w:rPr>
          <w:rFonts w:ascii="Times New Roman" w:hAnsi="Times New Roman" w:cs="Times New Roman"/>
          <w:sz w:val="28"/>
          <w:szCs w:val="28"/>
        </w:rPr>
      </w:pPr>
      <w:r w:rsidRPr="00B06E30">
        <w:rPr>
          <w:rFonts w:ascii="Times New Roman" w:hAnsi="Times New Roman" w:cs="Times New Roman"/>
          <w:sz w:val="28"/>
          <w:szCs w:val="28"/>
        </w:rPr>
        <w:t>Основываясь на низкой токсичности, о чем свидетельствуют данные дл</w:t>
      </w:r>
      <w:r>
        <w:rPr>
          <w:rFonts w:ascii="Times New Roman" w:hAnsi="Times New Roman" w:cs="Times New Roman"/>
          <w:sz w:val="28"/>
          <w:szCs w:val="28"/>
        </w:rPr>
        <w:t>я млекопитающих</w:t>
      </w:r>
      <w:r w:rsidRPr="00B06E30">
        <w:rPr>
          <w:rFonts w:ascii="Times New Roman" w:hAnsi="Times New Roman" w:cs="Times New Roman"/>
          <w:sz w:val="28"/>
          <w:szCs w:val="28"/>
        </w:rPr>
        <w:t>, а также на широком использовании торфа в качестве подстилки дл</w:t>
      </w:r>
      <w:r>
        <w:rPr>
          <w:rFonts w:ascii="Times New Roman" w:hAnsi="Times New Roman" w:cs="Times New Roman"/>
          <w:sz w:val="28"/>
          <w:szCs w:val="28"/>
        </w:rPr>
        <w:t>я</w:t>
      </w:r>
      <w:r w:rsidRPr="00B06E30">
        <w:rPr>
          <w:rFonts w:ascii="Times New Roman" w:hAnsi="Times New Roman" w:cs="Times New Roman"/>
          <w:sz w:val="28"/>
          <w:szCs w:val="28"/>
        </w:rPr>
        <w:t xml:space="preserve"> птиц и животных, проведение токсикологических испытаний для птиц - научно н</w:t>
      </w:r>
      <w:r>
        <w:rPr>
          <w:rFonts w:ascii="Times New Roman" w:hAnsi="Times New Roman" w:cs="Times New Roman"/>
          <w:sz w:val="28"/>
          <w:szCs w:val="28"/>
        </w:rPr>
        <w:t>е</w:t>
      </w:r>
      <w:r w:rsidRPr="00B06E30">
        <w:rPr>
          <w:rFonts w:ascii="Times New Roman" w:hAnsi="Times New Roman" w:cs="Times New Roman"/>
          <w:sz w:val="28"/>
          <w:szCs w:val="28"/>
        </w:rPr>
        <w:t xml:space="preserve"> требуется.</w:t>
      </w:r>
    </w:p>
    <w:p w14:paraId="0DCCAE7A" w14:textId="77777777" w:rsidR="00B06E30" w:rsidRPr="00B06E30" w:rsidRDefault="00B06E30" w:rsidP="00B06E30">
      <w:pPr>
        <w:spacing w:after="0" w:line="360" w:lineRule="auto"/>
        <w:ind w:firstLine="567"/>
        <w:jc w:val="both"/>
        <w:rPr>
          <w:rFonts w:ascii="Times New Roman" w:hAnsi="Times New Roman" w:cs="Times New Roman"/>
          <w:sz w:val="28"/>
          <w:szCs w:val="28"/>
        </w:rPr>
      </w:pPr>
    </w:p>
    <w:p w14:paraId="508BBEEB" w14:textId="77777777" w:rsidR="00B06E30" w:rsidRPr="00DC4F53" w:rsidRDefault="00B06E30" w:rsidP="00B06E30">
      <w:pPr>
        <w:keepNext/>
        <w:keepLines/>
        <w:spacing w:after="0" w:line="360" w:lineRule="auto"/>
        <w:ind w:firstLine="567"/>
        <w:jc w:val="both"/>
        <w:outlineLvl w:val="3"/>
        <w:rPr>
          <w:rFonts w:ascii="Times New Roman" w:eastAsia="Times New Roman" w:hAnsi="Times New Roman"/>
          <w:b/>
          <w:bCs/>
          <w:sz w:val="28"/>
          <w:szCs w:val="28"/>
          <w:lang w:eastAsia="ru-RU"/>
        </w:rPr>
      </w:pPr>
      <w:bookmarkStart w:id="546" w:name="_Toc143110055"/>
      <w:bookmarkStart w:id="547" w:name="_Toc151543694"/>
      <w:bookmarkStart w:id="548" w:name="_Toc161320825"/>
      <w:bookmarkStart w:id="549" w:name="_Toc164086716"/>
      <w:bookmarkStart w:id="550" w:name="_Toc168501925"/>
      <w:bookmarkStart w:id="551" w:name="_Toc168650307"/>
      <w:bookmarkStart w:id="552" w:name="_Toc174089259"/>
      <w:bookmarkStart w:id="553" w:name="_Toc176334947"/>
      <w:bookmarkStart w:id="554" w:name="_Toc176362764"/>
      <w:bookmarkStart w:id="555" w:name="_Toc179972902"/>
      <w:bookmarkStart w:id="556" w:name="_Toc181353886"/>
      <w:bookmarkStart w:id="557" w:name="_Toc183535185"/>
      <w:bookmarkStart w:id="558" w:name="_Toc184201394"/>
      <w:bookmarkStart w:id="559" w:name="_Toc185859871"/>
      <w:r>
        <w:rPr>
          <w:rFonts w:ascii="Times New Roman" w:eastAsia="Times New Roman" w:hAnsi="Times New Roman"/>
          <w:b/>
          <w:bCs/>
          <w:sz w:val="28"/>
          <w:szCs w:val="28"/>
          <w:lang w:eastAsia="ru-RU"/>
        </w:rPr>
        <w:t>5</w:t>
      </w:r>
      <w:r w:rsidRPr="00DC4F53">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5</w:t>
      </w:r>
      <w:r w:rsidRPr="00DC4F53">
        <w:rPr>
          <w:rFonts w:ascii="Times New Roman" w:eastAsia="Times New Roman" w:hAnsi="Times New Roman"/>
          <w:b/>
          <w:bCs/>
          <w:sz w:val="28"/>
          <w:szCs w:val="28"/>
          <w:lang w:eastAsia="ru-RU"/>
        </w:rPr>
        <w:t>.1.2. Водные организмы</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175DB5E" w14:textId="77777777" w:rsidR="00B06E30" w:rsidRPr="00B06E30" w:rsidRDefault="00B06E30" w:rsidP="00B06E30">
      <w:pPr>
        <w:spacing w:after="0" w:line="360" w:lineRule="auto"/>
        <w:ind w:firstLine="567"/>
        <w:jc w:val="both"/>
        <w:rPr>
          <w:rFonts w:ascii="Times New Roman" w:hAnsi="Times New Roman" w:cs="Times New Roman"/>
          <w:sz w:val="28"/>
          <w:szCs w:val="28"/>
        </w:rPr>
      </w:pPr>
      <w:r w:rsidRPr="00B06E30">
        <w:rPr>
          <w:rFonts w:ascii="Times New Roman" w:hAnsi="Times New Roman" w:cs="Times New Roman"/>
          <w:sz w:val="28"/>
          <w:szCs w:val="28"/>
        </w:rPr>
        <w:t>Агрохимикат представляет собой не растворимый в воде продукт на основе природного сырья, торфа (30-83%), коры сосны (до 70%) и вспомогательных компонентов (мука известняковая (доломитовая), мел природный молотый; комплексные минеральные удобрения; агроперлит, бентонит, глина, песок, древесная стружка, смачиватели, мох и другие материалы) содержанием менее 0,1%.</w:t>
      </w:r>
    </w:p>
    <w:p w14:paraId="516D8C2D" w14:textId="77777777" w:rsidR="00B06E30" w:rsidRDefault="00B06E30" w:rsidP="00B06E30">
      <w:pPr>
        <w:spacing w:after="0" w:line="360" w:lineRule="auto"/>
        <w:ind w:firstLine="567"/>
        <w:jc w:val="both"/>
        <w:rPr>
          <w:rFonts w:ascii="Times New Roman" w:hAnsi="Times New Roman" w:cs="Times New Roman"/>
          <w:sz w:val="28"/>
          <w:szCs w:val="28"/>
        </w:rPr>
      </w:pPr>
      <w:r w:rsidRPr="00B06E30">
        <w:rPr>
          <w:rFonts w:ascii="Times New Roman" w:hAnsi="Times New Roman" w:cs="Times New Roman"/>
          <w:sz w:val="28"/>
          <w:szCs w:val="28"/>
        </w:rPr>
        <w:t>Таким образом, по степени воздействия на водные организмы, агрохимикат Почвогрунт (17 марок) в соответствии с ГОСТ 32425-2013, не классифицируется как опасная химическая продукция и практически не токсичен для водных организмов.</w:t>
      </w:r>
    </w:p>
    <w:p w14:paraId="1968FF63" w14:textId="77777777" w:rsidR="00545CF5" w:rsidRDefault="00545CF5" w:rsidP="00545CF5">
      <w:pPr>
        <w:spacing w:after="0" w:line="360" w:lineRule="auto"/>
        <w:ind w:firstLine="567"/>
        <w:jc w:val="both"/>
        <w:rPr>
          <w:rFonts w:ascii="Times New Roman" w:eastAsia="Times New Roman" w:hAnsi="Times New Roman" w:cs="Times New Roman"/>
          <w:sz w:val="28"/>
          <w:szCs w:val="28"/>
          <w:lang w:eastAsia="ru-RU" w:bidi="ru-RU"/>
        </w:rPr>
      </w:pPr>
    </w:p>
    <w:p w14:paraId="6C1A4337" w14:textId="77777777" w:rsidR="00545CF5" w:rsidRPr="00DC4F53" w:rsidRDefault="00545CF5" w:rsidP="00545CF5">
      <w:pPr>
        <w:keepNext/>
        <w:keepLines/>
        <w:spacing w:after="0" w:line="360" w:lineRule="auto"/>
        <w:ind w:firstLine="567"/>
        <w:jc w:val="both"/>
        <w:outlineLvl w:val="3"/>
        <w:rPr>
          <w:rFonts w:ascii="Times New Roman" w:eastAsia="Times New Roman" w:hAnsi="Times New Roman" w:cs="Times New Roman"/>
          <w:b/>
          <w:bCs/>
          <w:sz w:val="28"/>
          <w:szCs w:val="28"/>
          <w:lang w:eastAsia="ru-RU"/>
        </w:rPr>
      </w:pPr>
      <w:bookmarkStart w:id="560" w:name="_Toc34686706"/>
      <w:bookmarkStart w:id="561" w:name="_Toc40903929"/>
      <w:bookmarkStart w:id="562" w:name="_Toc49729282"/>
      <w:bookmarkStart w:id="563" w:name="_Toc64721970"/>
      <w:bookmarkStart w:id="564" w:name="_Toc68709653"/>
      <w:bookmarkStart w:id="565" w:name="_Toc69310312"/>
      <w:bookmarkStart w:id="566" w:name="_Toc71663427"/>
      <w:bookmarkStart w:id="567" w:name="_Toc72145603"/>
      <w:bookmarkStart w:id="568" w:name="_Toc75335073"/>
      <w:bookmarkStart w:id="569" w:name="_Toc84585431"/>
      <w:bookmarkStart w:id="570" w:name="_Toc84944528"/>
      <w:bookmarkStart w:id="571" w:name="_Toc85034144"/>
      <w:bookmarkStart w:id="572" w:name="_Toc87457107"/>
      <w:bookmarkStart w:id="573" w:name="_Toc88661701"/>
      <w:bookmarkStart w:id="574" w:name="_Toc89441342"/>
      <w:bookmarkStart w:id="575" w:name="_Toc93050038"/>
      <w:bookmarkStart w:id="576" w:name="_Toc93584556"/>
      <w:bookmarkStart w:id="577" w:name="_Toc96613394"/>
      <w:bookmarkStart w:id="578" w:name="_Toc97117622"/>
      <w:bookmarkStart w:id="579" w:name="_Toc97815795"/>
      <w:bookmarkStart w:id="580" w:name="_Toc98836938"/>
      <w:bookmarkStart w:id="581" w:name="_Toc100828806"/>
      <w:bookmarkStart w:id="582" w:name="_Toc106789784"/>
      <w:bookmarkStart w:id="583" w:name="_Toc109899331"/>
      <w:bookmarkStart w:id="584" w:name="_Toc110249815"/>
      <w:bookmarkStart w:id="585" w:name="_Toc112313655"/>
      <w:bookmarkStart w:id="586" w:name="_Toc116297370"/>
      <w:bookmarkStart w:id="587" w:name="_Toc125451691"/>
      <w:bookmarkStart w:id="588" w:name="_Toc129781472"/>
      <w:bookmarkStart w:id="589" w:name="_Toc138327118"/>
      <w:bookmarkStart w:id="590" w:name="_Toc138348808"/>
      <w:bookmarkStart w:id="591" w:name="_Toc138427999"/>
      <w:bookmarkStart w:id="592" w:name="_Toc143110056"/>
      <w:bookmarkStart w:id="593" w:name="_Toc151543695"/>
      <w:bookmarkStart w:id="594" w:name="_Toc161320826"/>
      <w:bookmarkStart w:id="595" w:name="_Toc164086717"/>
      <w:bookmarkStart w:id="596" w:name="_Toc168501926"/>
      <w:bookmarkStart w:id="597" w:name="_Toc168650308"/>
      <w:bookmarkStart w:id="598" w:name="_Toc174089260"/>
      <w:bookmarkStart w:id="599" w:name="_Toc176334948"/>
      <w:bookmarkStart w:id="600" w:name="_Toc176362765"/>
      <w:bookmarkStart w:id="601" w:name="_Toc179972903"/>
      <w:bookmarkStart w:id="602" w:name="_Toc181353887"/>
      <w:bookmarkStart w:id="603" w:name="_Toc183535186"/>
      <w:bookmarkStart w:id="604" w:name="_Toc184201395"/>
      <w:bookmarkStart w:id="605" w:name="_Toc185859872"/>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.1.3. Дождевые черви</w:t>
      </w:r>
      <w:bookmarkEnd w:id="560"/>
      <w:bookmarkEnd w:id="561"/>
      <w:bookmarkEnd w:id="562"/>
      <w:bookmarkEnd w:id="563"/>
      <w:bookmarkEnd w:id="564"/>
      <w:bookmarkEnd w:id="565"/>
      <w:bookmarkEnd w:id="566"/>
      <w:bookmarkEnd w:id="567"/>
      <w:bookmarkEnd w:id="568"/>
      <w:r w:rsidRPr="00DC4F53">
        <w:rPr>
          <w:rFonts w:ascii="Times New Roman" w:eastAsia="Times New Roman" w:hAnsi="Times New Roman" w:cs="Times New Roman"/>
          <w:b/>
          <w:bCs/>
          <w:sz w:val="28"/>
          <w:szCs w:val="28"/>
          <w:lang w:eastAsia="ru-RU"/>
        </w:rPr>
        <w:t xml:space="preserve"> и почвенные микроорганизмы</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6919568" w14:textId="77777777" w:rsidR="00545CF5" w:rsidRPr="00170521" w:rsidRDefault="00545CF5" w:rsidP="00545CF5">
      <w:pPr>
        <w:spacing w:after="0" w:line="360" w:lineRule="auto"/>
        <w:ind w:firstLine="567"/>
        <w:jc w:val="both"/>
        <w:rPr>
          <w:rFonts w:ascii="Times New Roman" w:hAnsi="Times New Roman" w:cs="Times New Roman"/>
          <w:b/>
          <w:iCs/>
          <w:sz w:val="28"/>
          <w:szCs w:val="28"/>
          <w:lang w:eastAsia="ru-RU" w:bidi="ru-RU"/>
        </w:rPr>
      </w:pPr>
      <w:r w:rsidRPr="00170521">
        <w:rPr>
          <w:rFonts w:ascii="Times New Roman" w:hAnsi="Times New Roman" w:cs="Times New Roman"/>
          <w:b/>
          <w:iCs/>
          <w:sz w:val="28"/>
          <w:szCs w:val="28"/>
          <w:lang w:eastAsia="ru-RU" w:bidi="ru-RU"/>
        </w:rPr>
        <w:t>Дождевые черви</w:t>
      </w:r>
    </w:p>
    <w:p w14:paraId="08C2C40B" w14:textId="7646F90C" w:rsidR="00545CF5" w:rsidRPr="00545CF5" w:rsidRDefault="00545CF5" w:rsidP="00545CF5">
      <w:pPr>
        <w:spacing w:after="0" w:line="360" w:lineRule="auto"/>
        <w:ind w:firstLine="567"/>
        <w:jc w:val="both"/>
        <w:rPr>
          <w:rFonts w:ascii="Times New Roman" w:hAnsi="Times New Roman" w:cs="Times New Roman"/>
          <w:sz w:val="28"/>
          <w:szCs w:val="28"/>
        </w:rPr>
      </w:pPr>
      <w:r w:rsidRPr="00545CF5">
        <w:rPr>
          <w:rFonts w:ascii="Times New Roman" w:hAnsi="Times New Roman" w:cs="Times New Roman"/>
          <w:sz w:val="28"/>
          <w:szCs w:val="28"/>
        </w:rPr>
        <w:t xml:space="preserve">Агрохимикат Почвогрунт (17 марок) согласно приведенной характеристики (показатели уровней химического загрязнения) не будет негативно воздействовать </w:t>
      </w:r>
      <w:r>
        <w:rPr>
          <w:rFonts w:ascii="Times New Roman" w:hAnsi="Times New Roman" w:cs="Times New Roman"/>
          <w:sz w:val="28"/>
          <w:szCs w:val="28"/>
        </w:rPr>
        <w:t>на</w:t>
      </w:r>
      <w:r w:rsidRPr="00545CF5">
        <w:rPr>
          <w:rFonts w:ascii="Times New Roman" w:hAnsi="Times New Roman" w:cs="Times New Roman"/>
          <w:sz w:val="28"/>
          <w:szCs w:val="28"/>
        </w:rPr>
        <w:t xml:space="preserve"> содержание и состояние червей, а также почвенные организмы.</w:t>
      </w:r>
    </w:p>
    <w:p w14:paraId="7847EB55" w14:textId="77777777" w:rsidR="00545CF5" w:rsidRPr="00545CF5" w:rsidRDefault="00545CF5" w:rsidP="00545CF5">
      <w:pPr>
        <w:spacing w:after="0" w:line="360" w:lineRule="auto"/>
        <w:ind w:firstLine="567"/>
        <w:jc w:val="both"/>
        <w:rPr>
          <w:rFonts w:ascii="Times New Roman" w:hAnsi="Times New Roman" w:cs="Times New Roman"/>
          <w:sz w:val="28"/>
          <w:szCs w:val="28"/>
        </w:rPr>
      </w:pPr>
      <w:r w:rsidRPr="00545CF5">
        <w:rPr>
          <w:rFonts w:ascii="Times New Roman" w:hAnsi="Times New Roman" w:cs="Times New Roman"/>
          <w:sz w:val="28"/>
          <w:szCs w:val="28"/>
        </w:rPr>
        <w:t>Основным компонентом почвогрунта является торф верховой/низинный (30-83%) и кора сосновая (до 70%). Торфяные субстраты широко используются для производства биогумуса дождевыми червями, а коэффициент переработки торфа червями составляет 20%.</w:t>
      </w:r>
    </w:p>
    <w:p w14:paraId="50282B5D" w14:textId="77777777" w:rsidR="00EB4843" w:rsidRPr="00EB4843" w:rsidRDefault="00EB4843" w:rsidP="00EB4843">
      <w:pPr>
        <w:spacing w:after="0" w:line="360" w:lineRule="auto"/>
        <w:ind w:firstLine="567"/>
        <w:jc w:val="center"/>
        <w:rPr>
          <w:rFonts w:ascii="Times New Roman" w:hAnsi="Times New Roman" w:cs="Times New Roman"/>
          <w:b/>
          <w:bCs/>
          <w:sz w:val="28"/>
          <w:szCs w:val="28"/>
        </w:rPr>
      </w:pPr>
      <w:r w:rsidRPr="00EB4843">
        <w:rPr>
          <w:rFonts w:ascii="Times New Roman" w:hAnsi="Times New Roman" w:cs="Times New Roman"/>
          <w:b/>
          <w:bCs/>
          <w:sz w:val="28"/>
          <w:szCs w:val="28"/>
        </w:rPr>
        <w:t>Показатели токсичности агрохимиката для дождевых червей</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7"/>
        <w:gridCol w:w="2110"/>
        <w:gridCol w:w="3130"/>
      </w:tblGrid>
      <w:tr w:rsidR="00EB4843" w:rsidRPr="00EB4843" w14:paraId="51C5830E" w14:textId="77777777" w:rsidTr="001C2C4E">
        <w:trPr>
          <w:trHeight w:val="20"/>
        </w:trPr>
        <w:tc>
          <w:tcPr>
            <w:tcW w:w="4677" w:type="dxa"/>
            <w:vAlign w:val="center"/>
          </w:tcPr>
          <w:p w14:paraId="1523FDD8" w14:textId="77777777" w:rsidR="00EB4843" w:rsidRPr="00EB4843" w:rsidRDefault="00EB4843" w:rsidP="00EB4843">
            <w:pPr>
              <w:spacing w:after="0" w:line="240" w:lineRule="auto"/>
              <w:jc w:val="center"/>
              <w:rPr>
                <w:rFonts w:ascii="Times New Roman" w:hAnsi="Times New Roman" w:cs="Times New Roman"/>
                <w:b/>
                <w:bCs/>
                <w:sz w:val="28"/>
                <w:szCs w:val="28"/>
              </w:rPr>
            </w:pPr>
            <w:r w:rsidRPr="00EB4843">
              <w:rPr>
                <w:rFonts w:ascii="Times New Roman" w:hAnsi="Times New Roman" w:cs="Times New Roman"/>
                <w:b/>
                <w:bCs/>
                <w:sz w:val="28"/>
                <w:szCs w:val="28"/>
              </w:rPr>
              <w:t>Вид токсичности, условия и методы</w:t>
            </w:r>
          </w:p>
        </w:tc>
        <w:tc>
          <w:tcPr>
            <w:tcW w:w="2110" w:type="dxa"/>
            <w:vAlign w:val="center"/>
          </w:tcPr>
          <w:p w14:paraId="20CE0729" w14:textId="77777777" w:rsidR="00EB4843" w:rsidRPr="00EB4843" w:rsidRDefault="00EB4843" w:rsidP="00EB4843">
            <w:pPr>
              <w:spacing w:after="0" w:line="240" w:lineRule="auto"/>
              <w:jc w:val="center"/>
              <w:rPr>
                <w:rFonts w:ascii="Times New Roman" w:hAnsi="Times New Roman" w:cs="Times New Roman"/>
                <w:b/>
                <w:bCs/>
                <w:sz w:val="28"/>
                <w:szCs w:val="28"/>
              </w:rPr>
            </w:pPr>
            <w:r w:rsidRPr="00EB4843">
              <w:rPr>
                <w:rFonts w:ascii="Times New Roman" w:hAnsi="Times New Roman" w:cs="Times New Roman"/>
                <w:b/>
                <w:bCs/>
                <w:sz w:val="28"/>
                <w:szCs w:val="28"/>
              </w:rPr>
              <w:t>Показатели</w:t>
            </w:r>
          </w:p>
        </w:tc>
        <w:tc>
          <w:tcPr>
            <w:tcW w:w="3130" w:type="dxa"/>
            <w:vAlign w:val="center"/>
          </w:tcPr>
          <w:p w14:paraId="1AF57282" w14:textId="77777777" w:rsidR="00EB4843" w:rsidRPr="00EB4843" w:rsidRDefault="00EB4843" w:rsidP="00EB4843">
            <w:pPr>
              <w:spacing w:after="0" w:line="240" w:lineRule="auto"/>
              <w:jc w:val="center"/>
              <w:rPr>
                <w:rFonts w:ascii="Times New Roman" w:hAnsi="Times New Roman" w:cs="Times New Roman"/>
                <w:b/>
                <w:bCs/>
                <w:sz w:val="28"/>
                <w:szCs w:val="28"/>
              </w:rPr>
            </w:pPr>
            <w:r w:rsidRPr="00EB4843">
              <w:rPr>
                <w:rFonts w:ascii="Times New Roman" w:hAnsi="Times New Roman" w:cs="Times New Roman"/>
                <w:b/>
                <w:bCs/>
                <w:sz w:val="28"/>
                <w:szCs w:val="28"/>
              </w:rPr>
              <w:t>Источник данных</w:t>
            </w:r>
          </w:p>
        </w:tc>
      </w:tr>
      <w:tr w:rsidR="00EB4843" w:rsidRPr="00EB4843" w14:paraId="42D8D714" w14:textId="77777777" w:rsidTr="001C2C4E">
        <w:trPr>
          <w:trHeight w:val="20"/>
        </w:trPr>
        <w:tc>
          <w:tcPr>
            <w:tcW w:w="4677" w:type="dxa"/>
            <w:vAlign w:val="center"/>
          </w:tcPr>
          <w:p w14:paraId="21418BBA" w14:textId="77777777" w:rsidR="00EB4843" w:rsidRPr="00EB4843" w:rsidRDefault="00EB4843" w:rsidP="00EB4843">
            <w:pPr>
              <w:spacing w:after="0" w:line="240" w:lineRule="auto"/>
              <w:jc w:val="center"/>
              <w:rPr>
                <w:rFonts w:ascii="Times New Roman" w:hAnsi="Times New Roman" w:cs="Times New Roman"/>
                <w:sz w:val="28"/>
                <w:szCs w:val="28"/>
              </w:rPr>
            </w:pPr>
            <w:r w:rsidRPr="00EB4843">
              <w:rPr>
                <w:rFonts w:ascii="Times New Roman" w:hAnsi="Times New Roman" w:cs="Times New Roman"/>
                <w:sz w:val="28"/>
                <w:szCs w:val="28"/>
                <w:u w:val="single"/>
              </w:rPr>
              <w:t>Острая токсичность</w:t>
            </w:r>
          </w:p>
          <w:p w14:paraId="6A9A17AA" w14:textId="77777777" w:rsidR="00EB4843" w:rsidRPr="00EB4843" w:rsidRDefault="00EB4843" w:rsidP="00EB4843">
            <w:pPr>
              <w:spacing w:after="0" w:line="240" w:lineRule="auto"/>
              <w:jc w:val="center"/>
              <w:rPr>
                <w:rFonts w:ascii="Times New Roman" w:hAnsi="Times New Roman" w:cs="Times New Roman"/>
                <w:sz w:val="28"/>
                <w:szCs w:val="28"/>
              </w:rPr>
            </w:pPr>
            <w:r w:rsidRPr="00EB4843">
              <w:rPr>
                <w:rFonts w:ascii="Times New Roman" w:hAnsi="Times New Roman" w:cs="Times New Roman"/>
                <w:sz w:val="28"/>
                <w:szCs w:val="28"/>
              </w:rPr>
              <w:t xml:space="preserve">Тестовый вид: </w:t>
            </w:r>
            <w:r w:rsidRPr="00EB4843">
              <w:rPr>
                <w:rFonts w:ascii="Times New Roman" w:hAnsi="Times New Roman" w:cs="Times New Roman"/>
                <w:i/>
                <w:iCs/>
                <w:sz w:val="28"/>
                <w:szCs w:val="28"/>
                <w:lang w:val="en-US"/>
              </w:rPr>
              <w:t>Eisenia</w:t>
            </w:r>
            <w:r w:rsidRPr="00EB4843">
              <w:rPr>
                <w:rFonts w:ascii="Times New Roman" w:hAnsi="Times New Roman" w:cs="Times New Roman"/>
                <w:i/>
                <w:iCs/>
                <w:sz w:val="28"/>
                <w:szCs w:val="28"/>
              </w:rPr>
              <w:t xml:space="preserve"> </w:t>
            </w:r>
            <w:r w:rsidRPr="00EB4843">
              <w:rPr>
                <w:rFonts w:ascii="Times New Roman" w:hAnsi="Times New Roman" w:cs="Times New Roman"/>
                <w:i/>
                <w:iCs/>
                <w:sz w:val="28"/>
                <w:szCs w:val="28"/>
                <w:lang w:val="en-US"/>
              </w:rPr>
              <w:t>fetida</w:t>
            </w:r>
            <w:r w:rsidRPr="00EB4843">
              <w:rPr>
                <w:rFonts w:ascii="Times New Roman" w:hAnsi="Times New Roman" w:cs="Times New Roman"/>
                <w:i/>
                <w:iCs/>
                <w:sz w:val="28"/>
                <w:szCs w:val="28"/>
              </w:rPr>
              <w:t>,</w:t>
            </w:r>
            <w:r w:rsidRPr="00EB4843">
              <w:rPr>
                <w:rFonts w:ascii="Times New Roman" w:hAnsi="Times New Roman" w:cs="Times New Roman"/>
                <w:sz w:val="28"/>
                <w:szCs w:val="28"/>
              </w:rPr>
              <w:t xml:space="preserve"> 14 дней Руководство ОЭСР № 207 по испытаниям химикатов. Определение острой токсичности для дождевых червей. ОЭСР, Париж, 1984 (аналог ГОСТ 33036-2014 «Определение острой токсичности для дождевых червей»)</w:t>
            </w:r>
          </w:p>
        </w:tc>
        <w:tc>
          <w:tcPr>
            <w:tcW w:w="2110" w:type="dxa"/>
            <w:vAlign w:val="center"/>
          </w:tcPr>
          <w:p w14:paraId="348ABE55" w14:textId="77777777" w:rsidR="00EB4843" w:rsidRPr="00EB4843" w:rsidRDefault="00EB4843" w:rsidP="00EB4843">
            <w:pPr>
              <w:spacing w:after="0" w:line="240" w:lineRule="auto"/>
              <w:jc w:val="center"/>
              <w:rPr>
                <w:rFonts w:ascii="Times New Roman" w:hAnsi="Times New Roman" w:cs="Times New Roman"/>
                <w:sz w:val="28"/>
                <w:szCs w:val="28"/>
              </w:rPr>
            </w:pPr>
            <w:r w:rsidRPr="00EB4843">
              <w:rPr>
                <w:rFonts w:ascii="Times New Roman" w:hAnsi="Times New Roman" w:cs="Times New Roman"/>
                <w:sz w:val="28"/>
                <w:szCs w:val="28"/>
                <w:lang w:val="en-US"/>
              </w:rPr>
              <w:t>LC</w:t>
            </w:r>
            <w:r w:rsidRPr="00EB4843">
              <w:rPr>
                <w:rFonts w:ascii="Times New Roman" w:hAnsi="Times New Roman" w:cs="Times New Roman"/>
                <w:sz w:val="28"/>
                <w:szCs w:val="28"/>
                <w:vertAlign w:val="subscript"/>
                <w:lang w:val="en-US"/>
              </w:rPr>
              <w:t>50</w:t>
            </w:r>
            <w:r w:rsidRPr="00EB4843">
              <w:rPr>
                <w:rFonts w:ascii="Times New Roman" w:hAnsi="Times New Roman" w:cs="Times New Roman"/>
                <w:sz w:val="28"/>
                <w:szCs w:val="28"/>
                <w:lang w:val="en-US"/>
              </w:rPr>
              <w:t xml:space="preserve"> </w:t>
            </w:r>
            <w:r w:rsidRPr="00EB4843">
              <w:rPr>
                <w:rFonts w:ascii="Times New Roman" w:hAnsi="Times New Roman" w:cs="Times New Roman"/>
                <w:sz w:val="28"/>
                <w:szCs w:val="28"/>
              </w:rPr>
              <w:t>&gt;1000 мг/кг</w:t>
            </w:r>
          </w:p>
        </w:tc>
        <w:tc>
          <w:tcPr>
            <w:tcW w:w="3130" w:type="dxa"/>
            <w:vAlign w:val="center"/>
          </w:tcPr>
          <w:p w14:paraId="49B49A18" w14:textId="3EAB434A" w:rsidR="00EB4843" w:rsidRPr="00EB4843" w:rsidRDefault="00EB4843" w:rsidP="00EB4843">
            <w:pPr>
              <w:spacing w:after="0" w:line="240" w:lineRule="auto"/>
              <w:jc w:val="center"/>
              <w:rPr>
                <w:rFonts w:ascii="Times New Roman" w:hAnsi="Times New Roman" w:cs="Times New Roman"/>
                <w:sz w:val="28"/>
                <w:szCs w:val="28"/>
              </w:rPr>
            </w:pPr>
            <w:r w:rsidRPr="00EB4843">
              <w:rPr>
                <w:rFonts w:ascii="Times New Roman" w:hAnsi="Times New Roman" w:cs="Times New Roman"/>
                <w:sz w:val="28"/>
                <w:szCs w:val="28"/>
              </w:rPr>
              <w:t>Отчет о НИР «Определен</w:t>
            </w:r>
            <w:r>
              <w:rPr>
                <w:rFonts w:ascii="Times New Roman" w:hAnsi="Times New Roman" w:cs="Times New Roman"/>
                <w:sz w:val="28"/>
                <w:szCs w:val="28"/>
              </w:rPr>
              <w:t>ие</w:t>
            </w:r>
            <w:r w:rsidRPr="00EB4843">
              <w:rPr>
                <w:rFonts w:ascii="Times New Roman" w:hAnsi="Times New Roman" w:cs="Times New Roman"/>
                <w:sz w:val="28"/>
                <w:szCs w:val="28"/>
              </w:rPr>
              <w:t xml:space="preserve"> острой</w:t>
            </w:r>
            <w:r>
              <w:rPr>
                <w:rFonts w:ascii="Times New Roman" w:hAnsi="Times New Roman" w:cs="Times New Roman"/>
                <w:sz w:val="28"/>
                <w:szCs w:val="28"/>
              </w:rPr>
              <w:t xml:space="preserve"> токсичности </w:t>
            </w:r>
          </w:p>
          <w:p w14:paraId="3088750B" w14:textId="33A26D9E" w:rsidR="00EB4843" w:rsidRPr="00EB4843" w:rsidRDefault="00EB4843" w:rsidP="00EB4843">
            <w:pPr>
              <w:spacing w:after="0" w:line="240" w:lineRule="auto"/>
              <w:jc w:val="center"/>
              <w:rPr>
                <w:rFonts w:ascii="Times New Roman" w:hAnsi="Times New Roman" w:cs="Times New Roman"/>
                <w:sz w:val="28"/>
                <w:szCs w:val="28"/>
              </w:rPr>
            </w:pPr>
            <w:r w:rsidRPr="00EB4843">
              <w:rPr>
                <w:rFonts w:ascii="Times New Roman" w:hAnsi="Times New Roman" w:cs="Times New Roman"/>
                <w:sz w:val="28"/>
                <w:szCs w:val="28"/>
              </w:rPr>
              <w:t>агрохимиката Почвогрунт</w:t>
            </w:r>
            <w:r>
              <w:rPr>
                <w:rFonts w:ascii="Times New Roman" w:hAnsi="Times New Roman" w:cs="Times New Roman"/>
                <w:sz w:val="28"/>
                <w:szCs w:val="28"/>
              </w:rPr>
              <w:t xml:space="preserve"> </w:t>
            </w:r>
            <w:r w:rsidRPr="00EB4843">
              <w:rPr>
                <w:rFonts w:ascii="Times New Roman" w:hAnsi="Times New Roman" w:cs="Times New Roman"/>
                <w:sz w:val="28"/>
                <w:szCs w:val="28"/>
              </w:rPr>
              <w:t>марка</w:t>
            </w:r>
            <w:r>
              <w:rPr>
                <w:rFonts w:ascii="Times New Roman" w:hAnsi="Times New Roman" w:cs="Times New Roman"/>
                <w:sz w:val="28"/>
                <w:szCs w:val="28"/>
              </w:rPr>
              <w:t>: Субстрат</w:t>
            </w:r>
          </w:p>
          <w:p w14:paraId="7DFEF72A" w14:textId="39CBAFE7" w:rsidR="00EB4843" w:rsidRPr="00EB4843" w:rsidRDefault="00EB4843" w:rsidP="00EB4843">
            <w:pPr>
              <w:spacing w:after="0" w:line="240" w:lineRule="auto"/>
              <w:jc w:val="center"/>
              <w:rPr>
                <w:rFonts w:ascii="Times New Roman" w:hAnsi="Times New Roman" w:cs="Times New Roman"/>
                <w:sz w:val="28"/>
                <w:szCs w:val="28"/>
              </w:rPr>
            </w:pPr>
            <w:r w:rsidRPr="00EB4843">
              <w:rPr>
                <w:rFonts w:ascii="Times New Roman" w:hAnsi="Times New Roman" w:cs="Times New Roman"/>
                <w:sz w:val="28"/>
                <w:szCs w:val="28"/>
              </w:rPr>
              <w:t xml:space="preserve">питательный </w:t>
            </w:r>
            <w:r>
              <w:rPr>
                <w:rFonts w:ascii="Times New Roman" w:hAnsi="Times New Roman" w:cs="Times New Roman"/>
                <w:sz w:val="28"/>
                <w:szCs w:val="28"/>
              </w:rPr>
              <w:t>универсальный</w:t>
            </w:r>
            <w:r w:rsidRPr="00EB4843">
              <w:rPr>
                <w:rFonts w:ascii="Times New Roman" w:hAnsi="Times New Roman" w:cs="Times New Roman"/>
                <w:sz w:val="28"/>
                <w:szCs w:val="28"/>
              </w:rPr>
              <w:t xml:space="preserve"> для хвойных, голубик гортензии, клюквы, </w:t>
            </w:r>
            <w:r>
              <w:rPr>
                <w:rFonts w:ascii="Times New Roman" w:hAnsi="Times New Roman" w:cs="Times New Roman"/>
                <w:sz w:val="28"/>
                <w:szCs w:val="28"/>
              </w:rPr>
              <w:t>азалии,</w:t>
            </w:r>
            <w:r w:rsidRPr="00EB4843">
              <w:rPr>
                <w:rFonts w:ascii="Times New Roman" w:hAnsi="Times New Roman" w:cs="Times New Roman"/>
                <w:sz w:val="28"/>
                <w:szCs w:val="28"/>
              </w:rPr>
              <w:t xml:space="preserve"> рододендрона, </w:t>
            </w:r>
            <w:r>
              <w:rPr>
                <w:rFonts w:ascii="Times New Roman" w:hAnsi="Times New Roman" w:cs="Times New Roman"/>
                <w:sz w:val="28"/>
                <w:szCs w:val="28"/>
              </w:rPr>
              <w:t>декоративных</w:t>
            </w:r>
            <w:r w:rsidRPr="00EB4843">
              <w:rPr>
                <w:rFonts w:ascii="Times New Roman" w:hAnsi="Times New Roman" w:cs="Times New Roman"/>
                <w:sz w:val="28"/>
                <w:szCs w:val="28"/>
              </w:rPr>
              <w:t xml:space="preserve"> хвойных для </w:t>
            </w:r>
            <w:r>
              <w:rPr>
                <w:rFonts w:ascii="Times New Roman" w:hAnsi="Times New Roman" w:cs="Times New Roman"/>
                <w:sz w:val="28"/>
                <w:szCs w:val="28"/>
              </w:rPr>
              <w:t>дождевых</w:t>
            </w:r>
            <w:r w:rsidRPr="00EB4843">
              <w:rPr>
                <w:rFonts w:ascii="Times New Roman" w:hAnsi="Times New Roman" w:cs="Times New Roman"/>
                <w:sz w:val="28"/>
                <w:szCs w:val="28"/>
              </w:rPr>
              <w:t xml:space="preserve"> червей» (ООО «ЭПИцентр</w:t>
            </w:r>
            <w:r w:rsidR="00921816">
              <w:rPr>
                <w:rFonts w:ascii="Times New Roman" w:hAnsi="Times New Roman" w:cs="Times New Roman"/>
                <w:sz w:val="28"/>
                <w:szCs w:val="28"/>
              </w:rPr>
              <w:t>»,</w:t>
            </w:r>
            <w:r w:rsidRPr="00EB4843">
              <w:rPr>
                <w:rFonts w:ascii="Times New Roman" w:hAnsi="Times New Roman" w:cs="Times New Roman"/>
                <w:sz w:val="28"/>
                <w:szCs w:val="28"/>
              </w:rPr>
              <w:t xml:space="preserve"> 11.11.2024 г.)</w:t>
            </w:r>
          </w:p>
        </w:tc>
      </w:tr>
    </w:tbl>
    <w:p w14:paraId="7AA59FCB" w14:textId="77777777" w:rsidR="001C2C4E" w:rsidRPr="001C2C4E" w:rsidRDefault="001C2C4E" w:rsidP="001C2C4E">
      <w:pPr>
        <w:spacing w:after="0" w:line="360" w:lineRule="auto"/>
        <w:ind w:firstLine="567"/>
        <w:jc w:val="both"/>
        <w:rPr>
          <w:rFonts w:ascii="Times New Roman" w:hAnsi="Times New Roman" w:cs="Times New Roman"/>
          <w:b/>
          <w:bCs/>
          <w:sz w:val="28"/>
          <w:szCs w:val="28"/>
        </w:rPr>
      </w:pPr>
      <w:r w:rsidRPr="001C2C4E">
        <w:rPr>
          <w:rFonts w:ascii="Times New Roman" w:hAnsi="Times New Roman" w:cs="Times New Roman"/>
          <w:sz w:val="28"/>
          <w:szCs w:val="28"/>
        </w:rPr>
        <w:t>Агрохимикат Почвогрунт (17 марок) практически не токсичен (опасность не классифицируется) для дождевых червей. Сублетальные эффекты не отмечены</w:t>
      </w:r>
      <w:r w:rsidRPr="001C2C4E">
        <w:rPr>
          <w:rFonts w:ascii="Times New Roman" w:hAnsi="Times New Roman" w:cs="Times New Roman"/>
          <w:b/>
          <w:bCs/>
          <w:sz w:val="28"/>
          <w:szCs w:val="28"/>
        </w:rPr>
        <w:t>.</w:t>
      </w:r>
    </w:p>
    <w:p w14:paraId="57995FE8" w14:textId="77777777" w:rsidR="001C2C4E" w:rsidRPr="001C2C4E" w:rsidRDefault="001C2C4E" w:rsidP="001C2C4E">
      <w:pPr>
        <w:spacing w:after="0" w:line="360" w:lineRule="auto"/>
        <w:ind w:firstLine="567"/>
        <w:jc w:val="both"/>
        <w:rPr>
          <w:rFonts w:ascii="Times New Roman" w:hAnsi="Times New Roman" w:cs="Times New Roman"/>
          <w:sz w:val="28"/>
          <w:szCs w:val="28"/>
        </w:rPr>
      </w:pPr>
      <w:r w:rsidRPr="001C2C4E">
        <w:rPr>
          <w:rFonts w:ascii="Times New Roman" w:hAnsi="Times New Roman" w:cs="Times New Roman"/>
          <w:sz w:val="28"/>
          <w:szCs w:val="28"/>
        </w:rPr>
        <w:t>Применение агрохимиката сопряжено с низким риском для дождевых червей, при соблюдении регламента применения.</w:t>
      </w:r>
    </w:p>
    <w:p w14:paraId="32012551" w14:textId="2508D74E" w:rsidR="001C2C4E" w:rsidRPr="001C2C4E" w:rsidRDefault="001C2C4E" w:rsidP="001C2C4E">
      <w:pPr>
        <w:spacing w:after="0" w:line="360" w:lineRule="auto"/>
        <w:ind w:firstLine="567"/>
        <w:jc w:val="both"/>
        <w:rPr>
          <w:rFonts w:ascii="Times New Roman" w:hAnsi="Times New Roman" w:cs="Times New Roman"/>
          <w:b/>
          <w:bCs/>
          <w:sz w:val="28"/>
          <w:szCs w:val="28"/>
        </w:rPr>
      </w:pPr>
      <w:r w:rsidRPr="001C2C4E">
        <w:rPr>
          <w:rFonts w:ascii="Times New Roman" w:hAnsi="Times New Roman" w:cs="Times New Roman"/>
          <w:b/>
          <w:bCs/>
          <w:sz w:val="28"/>
          <w:szCs w:val="28"/>
        </w:rPr>
        <w:t>Почвенные микроорганизмы</w:t>
      </w:r>
    </w:p>
    <w:p w14:paraId="71016CB0" w14:textId="3B79640F" w:rsidR="001C2C4E" w:rsidRPr="001C2C4E" w:rsidRDefault="001C2C4E" w:rsidP="005508A1">
      <w:pPr>
        <w:spacing w:after="0" w:line="360" w:lineRule="auto"/>
        <w:ind w:firstLine="567"/>
        <w:jc w:val="center"/>
        <w:rPr>
          <w:rFonts w:ascii="Times New Roman" w:hAnsi="Times New Roman" w:cs="Times New Roman"/>
          <w:b/>
          <w:bCs/>
          <w:sz w:val="28"/>
          <w:szCs w:val="28"/>
        </w:rPr>
      </w:pPr>
      <w:r w:rsidRPr="001C2C4E">
        <w:rPr>
          <w:rFonts w:ascii="Times New Roman" w:hAnsi="Times New Roman" w:cs="Times New Roman"/>
          <w:b/>
          <w:bCs/>
          <w:sz w:val="28"/>
          <w:szCs w:val="28"/>
        </w:rPr>
        <w:t>Показатели токсичности для почвенных микроорганизмов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67"/>
        <w:gridCol w:w="2811"/>
        <w:gridCol w:w="2356"/>
      </w:tblGrid>
      <w:tr w:rsidR="005508A1" w:rsidRPr="005508A1" w14:paraId="3977B7DC" w14:textId="77777777" w:rsidTr="005508A1">
        <w:trPr>
          <w:trHeight w:val="20"/>
        </w:trPr>
        <w:tc>
          <w:tcPr>
            <w:tcW w:w="4367" w:type="dxa"/>
            <w:vAlign w:val="center"/>
          </w:tcPr>
          <w:p w14:paraId="6B6D9002" w14:textId="77777777" w:rsidR="005508A1" w:rsidRPr="005508A1" w:rsidRDefault="005508A1" w:rsidP="005508A1">
            <w:pPr>
              <w:spacing w:after="0" w:line="240" w:lineRule="auto"/>
              <w:jc w:val="center"/>
              <w:rPr>
                <w:rFonts w:ascii="Times New Roman" w:hAnsi="Times New Roman" w:cs="Times New Roman"/>
                <w:sz w:val="28"/>
                <w:szCs w:val="28"/>
              </w:rPr>
            </w:pPr>
            <w:r w:rsidRPr="005508A1">
              <w:rPr>
                <w:rFonts w:ascii="Times New Roman" w:hAnsi="Times New Roman" w:cs="Times New Roman"/>
                <w:b/>
                <w:bCs/>
                <w:sz w:val="28"/>
                <w:szCs w:val="28"/>
              </w:rPr>
              <w:t>Вид токсичности, условия и методы</w:t>
            </w:r>
          </w:p>
        </w:tc>
        <w:tc>
          <w:tcPr>
            <w:tcW w:w="2811" w:type="dxa"/>
            <w:vAlign w:val="center"/>
          </w:tcPr>
          <w:p w14:paraId="10F172D6" w14:textId="77777777" w:rsidR="005508A1" w:rsidRPr="005508A1" w:rsidRDefault="005508A1" w:rsidP="005508A1">
            <w:pPr>
              <w:spacing w:after="0" w:line="240" w:lineRule="auto"/>
              <w:jc w:val="center"/>
              <w:rPr>
                <w:rFonts w:ascii="Times New Roman" w:hAnsi="Times New Roman" w:cs="Times New Roman"/>
                <w:sz w:val="28"/>
                <w:szCs w:val="28"/>
              </w:rPr>
            </w:pPr>
            <w:r w:rsidRPr="005508A1">
              <w:rPr>
                <w:rFonts w:ascii="Times New Roman" w:hAnsi="Times New Roman" w:cs="Times New Roman"/>
                <w:b/>
                <w:bCs/>
                <w:sz w:val="28"/>
                <w:szCs w:val="28"/>
              </w:rPr>
              <w:t>Показатели</w:t>
            </w:r>
          </w:p>
        </w:tc>
        <w:tc>
          <w:tcPr>
            <w:tcW w:w="2356" w:type="dxa"/>
            <w:vAlign w:val="center"/>
          </w:tcPr>
          <w:p w14:paraId="3A8FFD52" w14:textId="77777777" w:rsidR="005508A1" w:rsidRPr="005508A1" w:rsidRDefault="005508A1" w:rsidP="005508A1">
            <w:pPr>
              <w:spacing w:after="0" w:line="240" w:lineRule="auto"/>
              <w:jc w:val="center"/>
              <w:rPr>
                <w:rFonts w:ascii="Times New Roman" w:hAnsi="Times New Roman" w:cs="Times New Roman"/>
                <w:sz w:val="28"/>
                <w:szCs w:val="28"/>
              </w:rPr>
            </w:pPr>
            <w:r w:rsidRPr="005508A1">
              <w:rPr>
                <w:rFonts w:ascii="Times New Roman" w:hAnsi="Times New Roman" w:cs="Times New Roman"/>
                <w:b/>
                <w:bCs/>
                <w:sz w:val="28"/>
                <w:szCs w:val="28"/>
              </w:rPr>
              <w:t>Источник данных</w:t>
            </w:r>
          </w:p>
        </w:tc>
      </w:tr>
      <w:tr w:rsidR="005508A1" w:rsidRPr="005508A1" w14:paraId="7B2E64C5" w14:textId="77777777" w:rsidTr="00664EA7">
        <w:trPr>
          <w:trHeight w:val="1942"/>
        </w:trPr>
        <w:tc>
          <w:tcPr>
            <w:tcW w:w="4367" w:type="dxa"/>
            <w:vAlign w:val="center"/>
          </w:tcPr>
          <w:p w14:paraId="7C99BBA9" w14:textId="77777777" w:rsidR="005508A1" w:rsidRPr="005508A1" w:rsidRDefault="005508A1" w:rsidP="005508A1">
            <w:pPr>
              <w:spacing w:after="0" w:line="240" w:lineRule="auto"/>
              <w:jc w:val="center"/>
              <w:rPr>
                <w:rFonts w:ascii="Times New Roman" w:hAnsi="Times New Roman" w:cs="Times New Roman"/>
                <w:sz w:val="28"/>
                <w:szCs w:val="28"/>
                <w:u w:val="single"/>
              </w:rPr>
            </w:pPr>
            <w:r w:rsidRPr="005508A1">
              <w:rPr>
                <w:rFonts w:ascii="Times New Roman" w:hAnsi="Times New Roman" w:cs="Times New Roman"/>
                <w:sz w:val="28"/>
                <w:szCs w:val="28"/>
                <w:u w:val="single"/>
              </w:rPr>
              <w:t>Влияние на процессы минерализации</w:t>
            </w:r>
          </w:p>
          <w:p w14:paraId="30C13F00" w14:textId="77777777" w:rsidR="005508A1" w:rsidRPr="005508A1" w:rsidRDefault="005508A1" w:rsidP="005508A1">
            <w:pPr>
              <w:spacing w:after="0" w:line="240" w:lineRule="auto"/>
              <w:jc w:val="center"/>
              <w:rPr>
                <w:rFonts w:ascii="Times New Roman" w:hAnsi="Times New Roman" w:cs="Times New Roman"/>
                <w:sz w:val="28"/>
                <w:szCs w:val="28"/>
                <w:u w:val="single"/>
              </w:rPr>
            </w:pPr>
            <w:r w:rsidRPr="005508A1">
              <w:rPr>
                <w:rFonts w:ascii="Times New Roman" w:hAnsi="Times New Roman" w:cs="Times New Roman"/>
                <w:sz w:val="28"/>
                <w:szCs w:val="28"/>
                <w:u w:val="single"/>
              </w:rPr>
              <w:t>углерода</w:t>
            </w:r>
          </w:p>
          <w:p w14:paraId="009ABF8A" w14:textId="77777777" w:rsidR="005508A1" w:rsidRPr="005508A1" w:rsidRDefault="005508A1" w:rsidP="005508A1">
            <w:pPr>
              <w:spacing w:after="0" w:line="240" w:lineRule="auto"/>
              <w:jc w:val="center"/>
              <w:rPr>
                <w:rFonts w:ascii="Times New Roman" w:hAnsi="Times New Roman" w:cs="Times New Roman"/>
                <w:sz w:val="28"/>
                <w:szCs w:val="28"/>
              </w:rPr>
            </w:pPr>
            <w:r w:rsidRPr="005508A1">
              <w:rPr>
                <w:rFonts w:ascii="Times New Roman" w:hAnsi="Times New Roman" w:cs="Times New Roman"/>
                <w:sz w:val="28"/>
                <w:szCs w:val="28"/>
              </w:rPr>
              <w:t>ГОСТ 33041-2014 «Почвенные</w:t>
            </w:r>
          </w:p>
          <w:p w14:paraId="40D54E7C" w14:textId="4BB2D11F" w:rsidR="005508A1" w:rsidRPr="005508A1" w:rsidRDefault="005508A1" w:rsidP="005508A1">
            <w:pPr>
              <w:spacing w:after="0" w:line="240" w:lineRule="auto"/>
              <w:jc w:val="center"/>
              <w:rPr>
                <w:rFonts w:ascii="Times New Roman" w:hAnsi="Times New Roman" w:cs="Times New Roman"/>
                <w:sz w:val="28"/>
                <w:szCs w:val="28"/>
              </w:rPr>
            </w:pPr>
            <w:r w:rsidRPr="005508A1">
              <w:rPr>
                <w:rFonts w:ascii="Times New Roman" w:hAnsi="Times New Roman" w:cs="Times New Roman"/>
                <w:sz w:val="28"/>
                <w:szCs w:val="28"/>
              </w:rPr>
              <w:t>микроорганизмы: тест на трансформацию углерода»)</w:t>
            </w:r>
          </w:p>
        </w:tc>
        <w:tc>
          <w:tcPr>
            <w:tcW w:w="2811" w:type="dxa"/>
            <w:vMerge w:val="restart"/>
            <w:vAlign w:val="center"/>
          </w:tcPr>
          <w:p w14:paraId="5230C389" w14:textId="7F5910B8" w:rsidR="005508A1" w:rsidRPr="005508A1" w:rsidRDefault="005508A1" w:rsidP="005508A1">
            <w:pPr>
              <w:spacing w:after="0" w:line="240" w:lineRule="auto"/>
              <w:jc w:val="center"/>
              <w:rPr>
                <w:rFonts w:ascii="Times New Roman" w:hAnsi="Times New Roman" w:cs="Times New Roman"/>
                <w:sz w:val="28"/>
                <w:szCs w:val="28"/>
              </w:rPr>
            </w:pPr>
            <w:r w:rsidRPr="005508A1">
              <w:rPr>
                <w:rFonts w:ascii="Times New Roman" w:hAnsi="Times New Roman" w:cs="Times New Roman"/>
                <w:sz w:val="28"/>
                <w:szCs w:val="28"/>
              </w:rPr>
              <w:t>Не</w:t>
            </w:r>
            <w:r>
              <w:rPr>
                <w:rFonts w:ascii="Times New Roman" w:hAnsi="Times New Roman" w:cs="Times New Roman"/>
                <w:sz w:val="28"/>
                <w:szCs w:val="28"/>
              </w:rPr>
              <w:t xml:space="preserve"> </w:t>
            </w:r>
            <w:r w:rsidRPr="005508A1">
              <w:rPr>
                <w:rFonts w:ascii="Times New Roman" w:hAnsi="Times New Roman" w:cs="Times New Roman"/>
                <w:sz w:val="28"/>
                <w:szCs w:val="28"/>
              </w:rPr>
              <w:t>наблюдается</w:t>
            </w:r>
          </w:p>
          <w:p w14:paraId="33CA4C77" w14:textId="2B981DE7" w:rsidR="005508A1" w:rsidRPr="005508A1" w:rsidRDefault="005508A1" w:rsidP="005508A1">
            <w:pPr>
              <w:spacing w:after="0" w:line="240" w:lineRule="auto"/>
              <w:jc w:val="center"/>
              <w:rPr>
                <w:rFonts w:ascii="Times New Roman" w:hAnsi="Times New Roman" w:cs="Times New Roman"/>
                <w:sz w:val="28"/>
                <w:szCs w:val="28"/>
              </w:rPr>
            </w:pPr>
            <w:r w:rsidRPr="005508A1">
              <w:rPr>
                <w:rFonts w:ascii="Times New Roman" w:hAnsi="Times New Roman" w:cs="Times New Roman"/>
                <w:sz w:val="28"/>
                <w:szCs w:val="28"/>
              </w:rPr>
              <w:t>угнетения деятельности микробиоты, проявляемого</w:t>
            </w:r>
            <w:r>
              <w:rPr>
                <w:rFonts w:ascii="Times New Roman" w:hAnsi="Times New Roman" w:cs="Times New Roman"/>
                <w:sz w:val="28"/>
                <w:szCs w:val="28"/>
              </w:rPr>
              <w:t xml:space="preserve"> </w:t>
            </w:r>
            <w:r w:rsidRPr="005508A1">
              <w:rPr>
                <w:rFonts w:ascii="Times New Roman" w:hAnsi="Times New Roman" w:cs="Times New Roman"/>
                <w:sz w:val="28"/>
                <w:szCs w:val="28"/>
              </w:rPr>
              <w:t>в</w:t>
            </w:r>
          </w:p>
          <w:p w14:paraId="72E44812" w14:textId="2EE4A6F0" w:rsidR="005508A1" w:rsidRPr="005508A1" w:rsidRDefault="005508A1" w:rsidP="005508A1">
            <w:pPr>
              <w:spacing w:after="0" w:line="240" w:lineRule="auto"/>
              <w:jc w:val="center"/>
              <w:rPr>
                <w:rFonts w:ascii="Times New Roman" w:hAnsi="Times New Roman" w:cs="Times New Roman"/>
                <w:sz w:val="28"/>
                <w:szCs w:val="28"/>
              </w:rPr>
            </w:pPr>
            <w:r w:rsidRPr="005508A1">
              <w:rPr>
                <w:rFonts w:ascii="Times New Roman" w:hAnsi="Times New Roman" w:cs="Times New Roman"/>
                <w:sz w:val="28"/>
                <w:szCs w:val="28"/>
              </w:rPr>
              <w:t>изменениях интенсивности нитрификации</w:t>
            </w:r>
            <w:r>
              <w:rPr>
                <w:rFonts w:ascii="Times New Roman" w:hAnsi="Times New Roman" w:cs="Times New Roman"/>
                <w:sz w:val="28"/>
                <w:szCs w:val="28"/>
              </w:rPr>
              <w:t xml:space="preserve"> </w:t>
            </w:r>
            <w:r w:rsidRPr="005508A1">
              <w:rPr>
                <w:rFonts w:ascii="Times New Roman" w:hAnsi="Times New Roman" w:cs="Times New Roman"/>
                <w:sz w:val="28"/>
                <w:szCs w:val="28"/>
              </w:rPr>
              <w:t>и</w:t>
            </w:r>
          </w:p>
          <w:p w14:paraId="3AADC862" w14:textId="77777777" w:rsidR="005508A1" w:rsidRPr="005508A1" w:rsidRDefault="005508A1" w:rsidP="005508A1">
            <w:pPr>
              <w:spacing w:after="0" w:line="240" w:lineRule="auto"/>
              <w:jc w:val="center"/>
              <w:rPr>
                <w:rFonts w:ascii="Times New Roman" w:hAnsi="Times New Roman" w:cs="Times New Roman"/>
                <w:sz w:val="28"/>
                <w:szCs w:val="28"/>
              </w:rPr>
            </w:pPr>
            <w:r w:rsidRPr="005508A1">
              <w:rPr>
                <w:rFonts w:ascii="Times New Roman" w:hAnsi="Times New Roman" w:cs="Times New Roman"/>
                <w:sz w:val="28"/>
                <w:szCs w:val="28"/>
              </w:rPr>
              <w:t>эмиссии углерода в дозах 48 т/га и 240 т/га</w:t>
            </w:r>
          </w:p>
        </w:tc>
        <w:tc>
          <w:tcPr>
            <w:tcW w:w="2356" w:type="dxa"/>
            <w:vMerge w:val="restart"/>
            <w:vAlign w:val="center"/>
          </w:tcPr>
          <w:p w14:paraId="37ED3C88" w14:textId="41ED1204" w:rsidR="005508A1" w:rsidRPr="005508A1" w:rsidRDefault="005508A1" w:rsidP="005508A1">
            <w:pPr>
              <w:spacing w:after="0" w:line="240" w:lineRule="auto"/>
              <w:jc w:val="center"/>
              <w:rPr>
                <w:rFonts w:ascii="Times New Roman" w:hAnsi="Times New Roman" w:cs="Times New Roman"/>
                <w:sz w:val="28"/>
                <w:szCs w:val="28"/>
              </w:rPr>
            </w:pPr>
            <w:r w:rsidRPr="005508A1">
              <w:rPr>
                <w:rFonts w:ascii="Times New Roman" w:hAnsi="Times New Roman" w:cs="Times New Roman"/>
                <w:sz w:val="28"/>
                <w:szCs w:val="28"/>
              </w:rPr>
              <w:t>Отчет о НИР «Оцен</w:t>
            </w:r>
            <w:r>
              <w:rPr>
                <w:rFonts w:ascii="Times New Roman" w:hAnsi="Times New Roman" w:cs="Times New Roman"/>
                <w:sz w:val="28"/>
                <w:szCs w:val="28"/>
              </w:rPr>
              <w:t>ка</w:t>
            </w:r>
            <w:r w:rsidRPr="005508A1">
              <w:rPr>
                <w:rFonts w:ascii="Times New Roman" w:hAnsi="Times New Roman" w:cs="Times New Roman"/>
                <w:sz w:val="28"/>
                <w:szCs w:val="28"/>
              </w:rPr>
              <w:t xml:space="preserve"> влияния агрохимика Почвогрунт марк</w:t>
            </w:r>
            <w:r>
              <w:rPr>
                <w:rFonts w:ascii="Times New Roman" w:hAnsi="Times New Roman" w:cs="Times New Roman"/>
                <w:sz w:val="28"/>
                <w:szCs w:val="28"/>
              </w:rPr>
              <w:t xml:space="preserve">и: </w:t>
            </w:r>
            <w:r w:rsidRPr="005508A1">
              <w:rPr>
                <w:rFonts w:ascii="Times New Roman" w:hAnsi="Times New Roman" w:cs="Times New Roman"/>
                <w:sz w:val="28"/>
                <w:szCs w:val="28"/>
              </w:rPr>
              <w:t>Субстрат питательн</w:t>
            </w:r>
            <w:r>
              <w:rPr>
                <w:rFonts w:ascii="Times New Roman" w:hAnsi="Times New Roman" w:cs="Times New Roman"/>
                <w:sz w:val="28"/>
                <w:szCs w:val="28"/>
              </w:rPr>
              <w:t xml:space="preserve">ый </w:t>
            </w:r>
            <w:r w:rsidRPr="005508A1">
              <w:rPr>
                <w:rFonts w:ascii="Times New Roman" w:hAnsi="Times New Roman" w:cs="Times New Roman"/>
                <w:sz w:val="28"/>
                <w:szCs w:val="28"/>
              </w:rPr>
              <w:t>универсальный д</w:t>
            </w:r>
            <w:r>
              <w:rPr>
                <w:rFonts w:ascii="Times New Roman" w:hAnsi="Times New Roman" w:cs="Times New Roman"/>
                <w:sz w:val="28"/>
                <w:szCs w:val="28"/>
              </w:rPr>
              <w:t>ля</w:t>
            </w:r>
            <w:r w:rsidRPr="005508A1">
              <w:rPr>
                <w:rFonts w:ascii="Times New Roman" w:hAnsi="Times New Roman" w:cs="Times New Roman"/>
                <w:sz w:val="28"/>
                <w:szCs w:val="28"/>
              </w:rPr>
              <w:t xml:space="preserve"> хвойных, голубик</w:t>
            </w:r>
            <w:r>
              <w:rPr>
                <w:rFonts w:ascii="Times New Roman" w:hAnsi="Times New Roman" w:cs="Times New Roman"/>
                <w:sz w:val="28"/>
                <w:szCs w:val="28"/>
              </w:rPr>
              <w:t xml:space="preserve">и, </w:t>
            </w:r>
            <w:r w:rsidRPr="005508A1">
              <w:rPr>
                <w:rFonts w:ascii="Times New Roman" w:hAnsi="Times New Roman" w:cs="Times New Roman"/>
                <w:sz w:val="28"/>
                <w:szCs w:val="28"/>
              </w:rPr>
              <w:t>гортензии, клюкв</w:t>
            </w:r>
            <w:r>
              <w:rPr>
                <w:rFonts w:ascii="Times New Roman" w:hAnsi="Times New Roman" w:cs="Times New Roman"/>
                <w:sz w:val="28"/>
                <w:szCs w:val="28"/>
              </w:rPr>
              <w:t>ы,</w:t>
            </w:r>
            <w:r w:rsidRPr="005508A1">
              <w:rPr>
                <w:rFonts w:ascii="Times New Roman" w:hAnsi="Times New Roman" w:cs="Times New Roman"/>
                <w:sz w:val="28"/>
                <w:szCs w:val="28"/>
              </w:rPr>
              <w:t xml:space="preserve"> азалии, рододендрон</w:t>
            </w:r>
            <w:r>
              <w:rPr>
                <w:rFonts w:ascii="Times New Roman" w:hAnsi="Times New Roman" w:cs="Times New Roman"/>
                <w:sz w:val="28"/>
                <w:szCs w:val="28"/>
              </w:rPr>
              <w:t xml:space="preserve">а, </w:t>
            </w:r>
            <w:r w:rsidRPr="005508A1">
              <w:rPr>
                <w:rFonts w:ascii="Times New Roman" w:hAnsi="Times New Roman" w:cs="Times New Roman"/>
                <w:sz w:val="28"/>
                <w:szCs w:val="28"/>
              </w:rPr>
              <w:t>декоративных хвойных на почвенн</w:t>
            </w:r>
            <w:r>
              <w:rPr>
                <w:rFonts w:ascii="Times New Roman" w:hAnsi="Times New Roman" w:cs="Times New Roman"/>
                <w:sz w:val="28"/>
                <w:szCs w:val="28"/>
              </w:rPr>
              <w:t xml:space="preserve">ые </w:t>
            </w:r>
            <w:r w:rsidRPr="005508A1">
              <w:rPr>
                <w:rFonts w:ascii="Times New Roman" w:hAnsi="Times New Roman" w:cs="Times New Roman"/>
                <w:sz w:val="28"/>
                <w:szCs w:val="28"/>
              </w:rPr>
              <w:t>микроорганизмы» (ООО «ЭПИцентр</w:t>
            </w:r>
            <w:r w:rsidR="002405FB">
              <w:rPr>
                <w:rFonts w:ascii="Times New Roman" w:hAnsi="Times New Roman" w:cs="Times New Roman"/>
                <w:sz w:val="28"/>
                <w:szCs w:val="28"/>
              </w:rPr>
              <w:t>»,</w:t>
            </w:r>
            <w:r w:rsidRPr="005508A1">
              <w:rPr>
                <w:rFonts w:ascii="Times New Roman" w:hAnsi="Times New Roman" w:cs="Times New Roman"/>
                <w:sz w:val="28"/>
                <w:szCs w:val="28"/>
              </w:rPr>
              <w:t xml:space="preserve"> 11.11.2024 г.</w:t>
            </w:r>
            <w:r w:rsidR="00ED5980">
              <w:rPr>
                <w:rFonts w:ascii="Times New Roman" w:hAnsi="Times New Roman" w:cs="Times New Roman"/>
                <w:sz w:val="28"/>
                <w:szCs w:val="28"/>
              </w:rPr>
              <w:t>)</w:t>
            </w:r>
          </w:p>
        </w:tc>
      </w:tr>
      <w:tr w:rsidR="005508A1" w:rsidRPr="005508A1" w14:paraId="1A4412F0" w14:textId="77777777" w:rsidTr="005508A1">
        <w:trPr>
          <w:trHeight w:val="20"/>
        </w:trPr>
        <w:tc>
          <w:tcPr>
            <w:tcW w:w="4367" w:type="dxa"/>
            <w:vAlign w:val="center"/>
          </w:tcPr>
          <w:p w14:paraId="725896F1" w14:textId="77777777" w:rsidR="005508A1" w:rsidRPr="005508A1" w:rsidRDefault="005508A1" w:rsidP="005508A1">
            <w:pPr>
              <w:spacing w:after="0" w:line="240" w:lineRule="auto"/>
              <w:jc w:val="center"/>
              <w:rPr>
                <w:rFonts w:ascii="Times New Roman" w:hAnsi="Times New Roman" w:cs="Times New Roman"/>
                <w:sz w:val="28"/>
                <w:szCs w:val="28"/>
              </w:rPr>
            </w:pPr>
            <w:r w:rsidRPr="005508A1">
              <w:rPr>
                <w:rFonts w:ascii="Times New Roman" w:hAnsi="Times New Roman" w:cs="Times New Roman"/>
                <w:sz w:val="28"/>
                <w:szCs w:val="28"/>
                <w:u w:val="single"/>
              </w:rPr>
              <w:t>Влияние на процессы трансформации азота</w:t>
            </w:r>
          </w:p>
          <w:p w14:paraId="4BA3874C" w14:textId="77777777" w:rsidR="005508A1" w:rsidRPr="005508A1" w:rsidRDefault="005508A1" w:rsidP="005508A1">
            <w:pPr>
              <w:spacing w:after="0" w:line="240" w:lineRule="auto"/>
              <w:jc w:val="center"/>
              <w:rPr>
                <w:rFonts w:ascii="Times New Roman" w:hAnsi="Times New Roman" w:cs="Times New Roman"/>
                <w:sz w:val="28"/>
                <w:szCs w:val="28"/>
              </w:rPr>
            </w:pPr>
            <w:r w:rsidRPr="005508A1">
              <w:rPr>
                <w:rFonts w:ascii="Times New Roman" w:hAnsi="Times New Roman" w:cs="Times New Roman"/>
                <w:sz w:val="28"/>
                <w:szCs w:val="28"/>
              </w:rPr>
              <w:t>ГОСТ 32631-2014 «Почвенные микроорганизмы: испытание на трансформацию азота»)</w:t>
            </w:r>
          </w:p>
        </w:tc>
        <w:tc>
          <w:tcPr>
            <w:tcW w:w="2811" w:type="dxa"/>
            <w:vMerge/>
            <w:vAlign w:val="center"/>
          </w:tcPr>
          <w:p w14:paraId="5B8A503D" w14:textId="77777777" w:rsidR="005508A1" w:rsidRPr="005508A1" w:rsidRDefault="005508A1" w:rsidP="005508A1">
            <w:pPr>
              <w:spacing w:after="0" w:line="240" w:lineRule="auto"/>
              <w:jc w:val="center"/>
              <w:rPr>
                <w:rFonts w:ascii="Times New Roman" w:hAnsi="Times New Roman" w:cs="Times New Roman"/>
                <w:sz w:val="28"/>
                <w:szCs w:val="28"/>
              </w:rPr>
            </w:pPr>
          </w:p>
        </w:tc>
        <w:tc>
          <w:tcPr>
            <w:tcW w:w="2356" w:type="dxa"/>
            <w:vMerge/>
            <w:vAlign w:val="center"/>
          </w:tcPr>
          <w:p w14:paraId="643527FF" w14:textId="77777777" w:rsidR="005508A1" w:rsidRPr="005508A1" w:rsidRDefault="005508A1" w:rsidP="005508A1">
            <w:pPr>
              <w:spacing w:after="0" w:line="240" w:lineRule="auto"/>
              <w:jc w:val="center"/>
              <w:rPr>
                <w:rFonts w:ascii="Times New Roman" w:hAnsi="Times New Roman" w:cs="Times New Roman"/>
                <w:sz w:val="28"/>
                <w:szCs w:val="28"/>
              </w:rPr>
            </w:pPr>
          </w:p>
        </w:tc>
      </w:tr>
    </w:tbl>
    <w:p w14:paraId="3F3DFECE" w14:textId="77777777" w:rsidR="005508A1" w:rsidRDefault="005508A1" w:rsidP="005508A1">
      <w:pPr>
        <w:spacing w:after="0" w:line="360" w:lineRule="auto"/>
        <w:ind w:firstLine="567"/>
        <w:jc w:val="both"/>
        <w:rPr>
          <w:rFonts w:ascii="Times New Roman" w:hAnsi="Times New Roman" w:cs="Times New Roman"/>
          <w:sz w:val="28"/>
          <w:szCs w:val="28"/>
        </w:rPr>
      </w:pPr>
      <w:r w:rsidRPr="005508A1">
        <w:rPr>
          <w:rFonts w:ascii="Times New Roman" w:hAnsi="Times New Roman" w:cs="Times New Roman"/>
          <w:sz w:val="28"/>
          <w:szCs w:val="28"/>
        </w:rPr>
        <w:t>Почвогрунт не оказывает негативного воздействия на функциональную активность почвенных микроорганизмов при соблюдении регламента применения агрохимиката.</w:t>
      </w:r>
    </w:p>
    <w:p w14:paraId="66BC9AA5" w14:textId="77777777" w:rsidR="00C61153" w:rsidRDefault="00C61153" w:rsidP="005508A1">
      <w:pPr>
        <w:spacing w:after="0" w:line="360" w:lineRule="auto"/>
        <w:ind w:firstLine="567"/>
        <w:jc w:val="both"/>
        <w:rPr>
          <w:rFonts w:ascii="Times New Roman" w:hAnsi="Times New Roman" w:cs="Times New Roman"/>
          <w:sz w:val="28"/>
          <w:szCs w:val="28"/>
        </w:rPr>
      </w:pPr>
    </w:p>
    <w:p w14:paraId="640BADEC" w14:textId="62F3608B" w:rsidR="00C61153" w:rsidRPr="00DC4F53" w:rsidRDefault="00C61153" w:rsidP="00C61153">
      <w:pPr>
        <w:keepNext/>
        <w:keepLines/>
        <w:spacing w:after="0" w:line="360" w:lineRule="auto"/>
        <w:ind w:firstLine="567"/>
        <w:jc w:val="both"/>
        <w:outlineLvl w:val="3"/>
        <w:rPr>
          <w:rFonts w:ascii="Times New Roman" w:eastAsia="Times New Roman" w:hAnsi="Times New Roman" w:cs="Times New Roman"/>
          <w:b/>
          <w:bCs/>
          <w:sz w:val="28"/>
          <w:szCs w:val="28"/>
          <w:lang w:eastAsia="ru-RU"/>
        </w:rPr>
      </w:pPr>
      <w:bookmarkStart w:id="606" w:name="_Toc185859873"/>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.1.</w:t>
      </w:r>
      <w:r>
        <w:rPr>
          <w:rFonts w:ascii="Times New Roman" w:eastAsia="Times New Roman" w:hAnsi="Times New Roman" w:cs="Times New Roman"/>
          <w:b/>
          <w:bCs/>
          <w:sz w:val="28"/>
          <w:szCs w:val="28"/>
          <w:lang w:eastAsia="ru-RU"/>
        </w:rPr>
        <w:t>4</w:t>
      </w:r>
      <w:r w:rsidRPr="00DC4F53">
        <w:rPr>
          <w:rFonts w:ascii="Times New Roman" w:eastAsia="Times New Roman" w:hAnsi="Times New Roman" w:cs="Times New Roman"/>
          <w:b/>
          <w:bCs/>
          <w:sz w:val="28"/>
          <w:szCs w:val="28"/>
          <w:lang w:eastAsia="ru-RU"/>
        </w:rPr>
        <w:t xml:space="preserve">. </w:t>
      </w:r>
      <w:r w:rsidRPr="00414667">
        <w:rPr>
          <w:rFonts w:ascii="Times New Roman" w:eastAsia="Times New Roman" w:hAnsi="Times New Roman" w:cs="Times New Roman"/>
          <w:b/>
          <w:bCs/>
          <w:sz w:val="28"/>
          <w:szCs w:val="28"/>
          <w:lang w:eastAsia="ru-RU"/>
        </w:rPr>
        <w:t>Другие не целевые организмы флоры и фауны</w:t>
      </w:r>
      <w:bookmarkEnd w:id="606"/>
    </w:p>
    <w:p w14:paraId="55CA416A" w14:textId="7BB009A0" w:rsidR="00C61153" w:rsidRPr="005508A1" w:rsidRDefault="00C61153" w:rsidP="00121AD3">
      <w:pPr>
        <w:spacing w:after="0" w:line="360" w:lineRule="auto"/>
        <w:ind w:firstLine="567"/>
        <w:jc w:val="both"/>
        <w:rPr>
          <w:rFonts w:ascii="Times New Roman" w:hAnsi="Times New Roman" w:cs="Times New Roman"/>
          <w:sz w:val="28"/>
          <w:szCs w:val="28"/>
        </w:rPr>
      </w:pPr>
      <w:r w:rsidRPr="00C61153">
        <w:rPr>
          <w:rFonts w:ascii="Times New Roman" w:hAnsi="Times New Roman" w:cs="Times New Roman"/>
          <w:sz w:val="28"/>
          <w:szCs w:val="28"/>
        </w:rPr>
        <w:t>Основываясь на важности составных компонентов агрохимиката и низкой токсичности, о чем свидетельствуют данные для млекопитающих, дождевых червей и почвенных микроорганизмов, а также на повсеместное распространение сырьевых компонентов агрохимиката в окружающей среде (почва, вода, донные отложения), проведение токсикологических испытаний на полезных насекомых - научно не требуется</w:t>
      </w:r>
    </w:p>
    <w:p w14:paraId="59C15F8A" w14:textId="77777777" w:rsidR="00C61153" w:rsidRDefault="00C61153" w:rsidP="00C61153">
      <w:pPr>
        <w:spacing w:after="0" w:line="360" w:lineRule="auto"/>
        <w:ind w:firstLine="567"/>
        <w:jc w:val="both"/>
        <w:rPr>
          <w:rFonts w:ascii="Times New Roman" w:hAnsi="Times New Roman" w:cs="Times New Roman"/>
          <w:bCs/>
          <w:iCs/>
          <w:sz w:val="28"/>
          <w:szCs w:val="28"/>
          <w:lang w:eastAsia="ru-RU" w:bidi="ru-RU"/>
        </w:rPr>
      </w:pPr>
    </w:p>
    <w:p w14:paraId="6A7B0BA5" w14:textId="77777777" w:rsidR="00C61153" w:rsidRPr="00DC4F53" w:rsidRDefault="00C61153" w:rsidP="00C61153">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607" w:name="_Toc125451692"/>
      <w:bookmarkStart w:id="608" w:name="_Toc129781473"/>
      <w:bookmarkStart w:id="609" w:name="_Toc138327119"/>
      <w:bookmarkStart w:id="610" w:name="_Toc138348809"/>
      <w:bookmarkStart w:id="611" w:name="_Toc138428000"/>
      <w:bookmarkStart w:id="612" w:name="_Toc143012294"/>
      <w:bookmarkStart w:id="613" w:name="_Toc143110058"/>
      <w:bookmarkStart w:id="614" w:name="_Toc151541970"/>
      <w:bookmarkStart w:id="615" w:name="_Toc151543696"/>
      <w:bookmarkStart w:id="616" w:name="_Toc161320827"/>
      <w:bookmarkStart w:id="617" w:name="_Toc164086719"/>
      <w:bookmarkStart w:id="618" w:name="_Toc168501928"/>
      <w:bookmarkStart w:id="619" w:name="_Toc168650310"/>
      <w:bookmarkStart w:id="620" w:name="_Toc174089261"/>
      <w:bookmarkStart w:id="621" w:name="_Toc176334950"/>
      <w:bookmarkStart w:id="622" w:name="_Toc176362767"/>
      <w:bookmarkStart w:id="623" w:name="_Toc179972905"/>
      <w:bookmarkStart w:id="624" w:name="_Toc183535187"/>
      <w:bookmarkStart w:id="625" w:name="_Toc184201396"/>
      <w:bookmarkStart w:id="626" w:name="_Toc185859874"/>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.2. Воздействие на растительный покров</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78D874A9" w14:textId="77777777" w:rsidR="00121AD3" w:rsidRPr="00121AD3" w:rsidRDefault="00121AD3" w:rsidP="00121AD3">
      <w:pPr>
        <w:spacing w:after="0" w:line="360" w:lineRule="auto"/>
        <w:ind w:firstLine="567"/>
        <w:jc w:val="both"/>
        <w:rPr>
          <w:rFonts w:ascii="Times New Roman" w:hAnsi="Times New Roman" w:cs="Times New Roman"/>
          <w:sz w:val="28"/>
          <w:szCs w:val="28"/>
        </w:rPr>
      </w:pPr>
      <w:r w:rsidRPr="00121AD3">
        <w:rPr>
          <w:rFonts w:ascii="Times New Roman" w:hAnsi="Times New Roman" w:cs="Times New Roman"/>
          <w:sz w:val="28"/>
          <w:szCs w:val="28"/>
        </w:rPr>
        <w:t>Применение агрохимиката Почвогрунт (17 марок) оказывает позитивное влияние на развитие овощных, цветочно-декоративных, плодово-ягодных, декоративных, в том числе хвойных культур, а также в комнатном цветоводстве.</w:t>
      </w:r>
    </w:p>
    <w:p w14:paraId="2DAA03D7" w14:textId="77777777" w:rsidR="00121AD3" w:rsidRPr="0052254D" w:rsidRDefault="00121AD3" w:rsidP="00121AD3">
      <w:pPr>
        <w:spacing w:after="0" w:line="360" w:lineRule="auto"/>
        <w:ind w:firstLine="567"/>
        <w:jc w:val="both"/>
        <w:rPr>
          <w:rFonts w:ascii="Times New Roman" w:eastAsia="Times New Roman" w:hAnsi="Times New Roman" w:cs="Times New Roman"/>
          <w:sz w:val="28"/>
          <w:szCs w:val="28"/>
          <w:lang w:eastAsia="ru-RU" w:bidi="ru-RU"/>
        </w:rPr>
      </w:pPr>
    </w:p>
    <w:p w14:paraId="6E620A5F" w14:textId="77777777" w:rsidR="00121AD3" w:rsidRPr="00DC4F53" w:rsidRDefault="00121AD3" w:rsidP="00121AD3">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627" w:name="_Toc84337359"/>
      <w:bookmarkStart w:id="628" w:name="_Toc84585426"/>
      <w:bookmarkStart w:id="629" w:name="_Toc84944523"/>
      <w:bookmarkStart w:id="630" w:name="_Toc85034139"/>
      <w:bookmarkStart w:id="631" w:name="_Toc85705084"/>
      <w:bookmarkStart w:id="632" w:name="_Toc85720381"/>
      <w:bookmarkStart w:id="633" w:name="_Toc86074176"/>
      <w:bookmarkStart w:id="634" w:name="_Toc87457102"/>
      <w:bookmarkStart w:id="635" w:name="_Toc88661696"/>
      <w:bookmarkStart w:id="636" w:name="_Toc89441337"/>
      <w:bookmarkStart w:id="637" w:name="_Toc93050033"/>
      <w:bookmarkStart w:id="638" w:name="_Toc93584551"/>
      <w:bookmarkStart w:id="639" w:name="_Toc96613389"/>
      <w:bookmarkStart w:id="640" w:name="_Toc97117617"/>
      <w:bookmarkStart w:id="641" w:name="_Toc97815790"/>
      <w:bookmarkStart w:id="642" w:name="_Toc98836933"/>
      <w:bookmarkStart w:id="643" w:name="_Toc100828802"/>
      <w:bookmarkStart w:id="644" w:name="_Toc106789780"/>
      <w:bookmarkStart w:id="645" w:name="_Toc109899327"/>
      <w:bookmarkStart w:id="646" w:name="_Toc110249811"/>
      <w:bookmarkStart w:id="647" w:name="_Toc112313651"/>
      <w:bookmarkStart w:id="648" w:name="_Toc116297366"/>
      <w:bookmarkStart w:id="649" w:name="_Toc125451687"/>
      <w:bookmarkStart w:id="650" w:name="_Toc129781468"/>
      <w:bookmarkStart w:id="651" w:name="_Toc138327114"/>
      <w:bookmarkStart w:id="652" w:name="_Toc138348804"/>
      <w:bookmarkStart w:id="653" w:name="_Toc138427995"/>
      <w:bookmarkStart w:id="654" w:name="_Toc143012292"/>
      <w:bookmarkStart w:id="655" w:name="_Toc143110052"/>
      <w:bookmarkStart w:id="656" w:name="_Toc151541968"/>
      <w:bookmarkStart w:id="657" w:name="_Toc151543691"/>
      <w:bookmarkStart w:id="658" w:name="_Toc161320822"/>
      <w:bookmarkStart w:id="659" w:name="_Toc164086713"/>
      <w:bookmarkStart w:id="660" w:name="_Toc168501922"/>
      <w:bookmarkStart w:id="661" w:name="_Toc168650304"/>
      <w:bookmarkStart w:id="662" w:name="_Toc174089256"/>
      <w:bookmarkStart w:id="663" w:name="_Toc176334944"/>
      <w:bookmarkStart w:id="664" w:name="_Toc176362761"/>
      <w:bookmarkStart w:id="665" w:name="_Toc179972906"/>
      <w:bookmarkStart w:id="666" w:name="_Toc181353890"/>
      <w:bookmarkStart w:id="667" w:name="_Toc183535188"/>
      <w:bookmarkStart w:id="668" w:name="_Toc184201397"/>
      <w:bookmarkStart w:id="669" w:name="_Toc185859875"/>
      <w:bookmarkStart w:id="670" w:name="_Hlk87526316"/>
      <w:r w:rsidRPr="00160C9F">
        <w:rPr>
          <w:rFonts w:ascii="Times New Roman" w:eastAsia="Times New Roman" w:hAnsi="Times New Roman" w:cs="Times New Roman"/>
          <w:b/>
          <w:bCs/>
          <w:iCs/>
          <w:sz w:val="28"/>
          <w:szCs w:val="28"/>
          <w:lang w:eastAsia="ru-RU"/>
        </w:rPr>
        <w:t>5.6.</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Pr="00160C9F">
        <w:rPr>
          <w:rFonts w:ascii="Times New Roman" w:eastAsia="Times New Roman" w:hAnsi="Times New Roman" w:cs="Times New Roman"/>
          <w:b/>
          <w:bCs/>
          <w:iCs/>
          <w:sz w:val="28"/>
          <w:szCs w:val="28"/>
          <w:lang w:eastAsia="ru-RU"/>
        </w:rPr>
        <w:t xml:space="preserve"> </w:t>
      </w:r>
      <w:r w:rsidRPr="00160C9F">
        <w:rPr>
          <w:rFonts w:ascii="Times New Roman" w:eastAsia="Times New Roman" w:hAnsi="Times New Roman" w:cs="Times New Roman"/>
          <w:b/>
          <w:bCs/>
          <w:sz w:val="28"/>
          <w:szCs w:val="28"/>
          <w:lang w:eastAsia="ru-RU"/>
        </w:rPr>
        <w:t>Оценка воздействия на особо охраняемые природные территории (ООПТ) и другие районы высокой экологической значимости</w:t>
      </w:r>
      <w:bookmarkEnd w:id="665"/>
      <w:bookmarkEnd w:id="666"/>
      <w:bookmarkEnd w:id="667"/>
      <w:bookmarkEnd w:id="668"/>
      <w:bookmarkEnd w:id="669"/>
    </w:p>
    <w:bookmarkEnd w:id="670"/>
    <w:p w14:paraId="4234D25A" w14:textId="77777777" w:rsidR="00121AD3" w:rsidRPr="00DC4F53" w:rsidRDefault="00121AD3" w:rsidP="00121A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 xml:space="preserve">Особо охраняемые природные территории (ООПТ) </w:t>
      </w:r>
      <w:r>
        <w:rPr>
          <w:rFonts w:ascii="Times New Roman" w:eastAsia="Times New Roman" w:hAnsi="Times New Roman" w:cs="Times New Roman"/>
          <w:bCs/>
          <w:sz w:val="28"/>
          <w:szCs w:val="28"/>
          <w:lang w:eastAsia="ru-RU" w:bidi="ru-RU"/>
        </w:rPr>
        <w:t>-</w:t>
      </w:r>
      <w:r w:rsidRPr="00DC4F53">
        <w:rPr>
          <w:rFonts w:ascii="Times New Roman" w:eastAsia="Times New Roman" w:hAnsi="Times New Roman" w:cs="Times New Roman"/>
          <w:bCs/>
          <w:sz w:val="28"/>
          <w:szCs w:val="28"/>
          <w:lang w:eastAsia="ru-RU" w:bidi="ru-RU"/>
        </w:rPr>
        <w:t xml:space="preserve">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7F7699A3" w14:textId="77777777" w:rsidR="00121AD3" w:rsidRPr="00DC4F53" w:rsidRDefault="00121AD3" w:rsidP="00121A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С учетом особенностей режима ООПТ и статуса находящихся на них природоохранных учреждений различаются следующие категории указанных территорий:</w:t>
      </w:r>
    </w:p>
    <w:p w14:paraId="03F10558" w14:textId="77777777" w:rsidR="00121AD3" w:rsidRPr="00DC4F53" w:rsidRDefault="00121AD3" w:rsidP="00121A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1. Государственные природные заповедники (в том числе биосферные)</w:t>
      </w:r>
    </w:p>
    <w:p w14:paraId="5066AFA6" w14:textId="77777777" w:rsidR="00121AD3" w:rsidRPr="00DC4F53" w:rsidRDefault="00121AD3" w:rsidP="00121A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2. Национальные парки</w:t>
      </w:r>
    </w:p>
    <w:p w14:paraId="0E6D535E" w14:textId="77777777" w:rsidR="00121AD3" w:rsidRPr="00DC4F53" w:rsidRDefault="00121AD3" w:rsidP="00121A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3. Природные парки</w:t>
      </w:r>
    </w:p>
    <w:p w14:paraId="1323EB62" w14:textId="77777777" w:rsidR="00121AD3" w:rsidRPr="00DC4F53" w:rsidRDefault="00121AD3" w:rsidP="00121A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4. Государственные природные заказники</w:t>
      </w:r>
    </w:p>
    <w:p w14:paraId="6409C4D9" w14:textId="77777777" w:rsidR="00121AD3" w:rsidRPr="00DC4F53" w:rsidRDefault="00121AD3" w:rsidP="00121A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5. Памятники природы</w:t>
      </w:r>
    </w:p>
    <w:p w14:paraId="65D1A627" w14:textId="77777777" w:rsidR="00121AD3" w:rsidRPr="00DC4F53" w:rsidRDefault="00121AD3" w:rsidP="00121A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6. Дендрологические парки и ботанические сады</w:t>
      </w:r>
    </w:p>
    <w:p w14:paraId="36E00088" w14:textId="77777777" w:rsidR="00121AD3" w:rsidRPr="00DC4F53" w:rsidRDefault="00121AD3" w:rsidP="00121A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Особо охраняемые природные территории относятся к объектам общенационального достояния.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w:t>
      </w:r>
    </w:p>
    <w:p w14:paraId="4A813D7E" w14:textId="77777777" w:rsidR="00121AD3" w:rsidRPr="00DC4F53" w:rsidRDefault="00121AD3" w:rsidP="00121A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В настоящее время в России имеется достаточно развитое законодательство об особо охраняемых природных территориях. Наряду с Земельным кодексом РФ и Законом "Об охране окружающей среды" развитие системы особо охраняемых природных территорий и их сохранение регулируются Федеральным законом "Об особо охраняемых природных территориях" от 14 марта 1995 г. No 33-ФЗ и другими нормативными актами. Утверждено, что Заповедный режим подразделяется на три вида: абсолютный, относительный, смешанный.</w:t>
      </w:r>
    </w:p>
    <w:p w14:paraId="5B20EDAD" w14:textId="77777777" w:rsidR="00121AD3" w:rsidRPr="00DC4F53" w:rsidRDefault="00121AD3" w:rsidP="00121A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Кроме того на региональном уровне в большом числе субъектов утверждены «Нормативно-производственные регламенты мероприятий по использованию и содержанию особо охраняемых природных территорий регионального значения», например в городе Москве и других природных территорий, подведомственных Департаменту природопользования и охраны окружающей среды города Москвы в ст. 1.2.16. Экологическая реабилитация, ст.1.2.17. Экологическая реставрация, ст. 1.2.18. Озеленение территории - оздоровление (восстановление утраченных качеств) нарушенного природного сообщества с целью восстановления и поддержания его стабильного функционирования и развития, достигаемое посредством выполнения комплекса специальных природоохранных и режимных мероприятий, включая восстановление почвенного слоя.</w:t>
      </w:r>
    </w:p>
    <w:p w14:paraId="194AFD10" w14:textId="77777777" w:rsidR="00121AD3" w:rsidRDefault="00121AD3" w:rsidP="00121A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Применение агрохимикатов на ООПТ прописаны в нормативно-правовых документах, регулирующих режим особой охраны той или иной ООПТ.</w:t>
      </w:r>
    </w:p>
    <w:p w14:paraId="5A532EC0" w14:textId="4435621A" w:rsidR="00121AD3" w:rsidRDefault="00121AD3">
      <w:pPr>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br w:type="page"/>
      </w:r>
    </w:p>
    <w:p w14:paraId="4F015DEE" w14:textId="77777777" w:rsidR="00121AD3" w:rsidRPr="00267A3D" w:rsidRDefault="00121AD3" w:rsidP="00121A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p>
    <w:p w14:paraId="6CDB01E9" w14:textId="77777777" w:rsidR="00121AD3" w:rsidRPr="00BE16C9" w:rsidRDefault="00121AD3" w:rsidP="00121AD3">
      <w:pPr>
        <w:keepNext/>
        <w:keepLines/>
        <w:spacing w:after="0" w:line="360" w:lineRule="auto"/>
        <w:ind w:firstLine="567"/>
        <w:jc w:val="center"/>
        <w:outlineLvl w:val="0"/>
        <w:rPr>
          <w:rFonts w:ascii="Times New Roman" w:eastAsia="Times New Roman" w:hAnsi="Times New Roman" w:cs="Times New Roman"/>
          <w:b/>
          <w:bCs/>
          <w:sz w:val="28"/>
          <w:szCs w:val="28"/>
          <w:lang w:eastAsia="ru-RU"/>
        </w:rPr>
      </w:pPr>
      <w:bookmarkStart w:id="671" w:name="_Toc176856510"/>
      <w:bookmarkStart w:id="672" w:name="_Toc181353891"/>
      <w:bookmarkStart w:id="673" w:name="_Toc183535189"/>
      <w:bookmarkStart w:id="674" w:name="_Toc184201398"/>
      <w:bookmarkStart w:id="675" w:name="_Toc185859876"/>
      <w:r w:rsidRPr="00BE16C9">
        <w:rPr>
          <w:rFonts w:ascii="Times New Roman" w:eastAsia="Times New Roman" w:hAnsi="Times New Roman" w:cs="Times New Roman"/>
          <w:b/>
          <w:bCs/>
          <w:sz w:val="28"/>
          <w:szCs w:val="28"/>
          <w:lang w:eastAsia="ru-RU"/>
        </w:rPr>
        <w:t>6. СВЕДЕНИЯ О МЕРОПРИЯТИЯХ ПО ПРЕДОТВРАЩЕНИЮ И (ИЛИ) УМЕНЬШЕНИЮ ВОЗМОЖНОГО НЕГАТИВНОГО ВОЗДЕЙСТВИЯ НАМЕЧАЕМОЙ ХОЗЯЙСТВЕННОЙ И ИНОЙ ДЕЯТЕЛЬНОСТИ ОКРУЖАЮЩУЮ СРЕДУ И ИХ ЭФФЕКТИВНОСТИ, СВЕДЕНИЯ О КОМПЕНСАЦИОННЫХ МЕРОПРИЯТИЯХ</w:t>
      </w:r>
      <w:bookmarkEnd w:id="671"/>
      <w:bookmarkEnd w:id="672"/>
      <w:bookmarkEnd w:id="673"/>
      <w:bookmarkEnd w:id="674"/>
      <w:bookmarkEnd w:id="675"/>
    </w:p>
    <w:p w14:paraId="4F8B0B01" w14:textId="77777777" w:rsidR="00666B43" w:rsidRDefault="00666B43" w:rsidP="00666B43">
      <w:pPr>
        <w:spacing w:after="0" w:line="360" w:lineRule="auto"/>
        <w:ind w:firstLine="567"/>
        <w:jc w:val="both"/>
        <w:rPr>
          <w:rFonts w:ascii="Times New Roman" w:eastAsia="Times New Roman" w:hAnsi="Times New Roman" w:cs="Times New Roman"/>
          <w:b/>
          <w:bCs/>
          <w:iCs/>
          <w:sz w:val="28"/>
          <w:szCs w:val="28"/>
          <w:lang w:eastAsia="ru-RU"/>
        </w:rPr>
      </w:pPr>
    </w:p>
    <w:p w14:paraId="237DE1B1" w14:textId="77777777" w:rsidR="00DB2675" w:rsidRPr="00BE16C9" w:rsidRDefault="00DB2675" w:rsidP="00DB2675">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676" w:name="_Toc84337352"/>
      <w:bookmarkStart w:id="677" w:name="_Toc84585419"/>
      <w:bookmarkStart w:id="678" w:name="_Toc84944516"/>
      <w:bookmarkStart w:id="679" w:name="_Toc85034132"/>
      <w:bookmarkStart w:id="680" w:name="_Toc85705077"/>
      <w:bookmarkStart w:id="681" w:name="_Toc85720374"/>
      <w:bookmarkStart w:id="682" w:name="_Toc86074169"/>
      <w:bookmarkStart w:id="683" w:name="_Toc87457097"/>
      <w:bookmarkStart w:id="684" w:name="_Toc89417745"/>
      <w:bookmarkStart w:id="685" w:name="_Toc90903353"/>
      <w:bookmarkStart w:id="686" w:name="_Toc92958826"/>
      <w:bookmarkStart w:id="687" w:name="_Toc97117610"/>
      <w:bookmarkStart w:id="688" w:name="_Toc97815783"/>
      <w:bookmarkStart w:id="689" w:name="_Toc98836926"/>
      <w:bookmarkStart w:id="690" w:name="_Toc100828795"/>
      <w:bookmarkStart w:id="691" w:name="_Toc106789773"/>
      <w:bookmarkStart w:id="692" w:name="_Toc109899320"/>
      <w:bookmarkStart w:id="693" w:name="_Toc110249804"/>
      <w:bookmarkStart w:id="694" w:name="_Toc112313644"/>
      <w:bookmarkStart w:id="695" w:name="_Toc116297359"/>
      <w:bookmarkStart w:id="696" w:name="_Toc125451680"/>
      <w:bookmarkStart w:id="697" w:name="_Toc129781461"/>
      <w:bookmarkStart w:id="698" w:name="_Toc138327107"/>
      <w:bookmarkStart w:id="699" w:name="_Toc138348797"/>
      <w:bookmarkStart w:id="700" w:name="_Toc138427988"/>
      <w:bookmarkStart w:id="701" w:name="_Toc145516225"/>
      <w:bookmarkStart w:id="702" w:name="_Toc145516283"/>
      <w:bookmarkStart w:id="703" w:name="_Toc145603321"/>
      <w:bookmarkStart w:id="704" w:name="_Toc145603379"/>
      <w:bookmarkStart w:id="705" w:name="_Toc149562623"/>
      <w:bookmarkStart w:id="706" w:name="_Toc156313808"/>
      <w:bookmarkStart w:id="707" w:name="_Toc162950375"/>
      <w:bookmarkStart w:id="708" w:name="_Toc164786608"/>
      <w:bookmarkStart w:id="709" w:name="_Toc171620416"/>
      <w:bookmarkStart w:id="710" w:name="_Toc176856511"/>
      <w:bookmarkStart w:id="711" w:name="_Toc181353892"/>
      <w:bookmarkStart w:id="712" w:name="_Toc183535190"/>
      <w:bookmarkStart w:id="713" w:name="_Toc184201399"/>
      <w:bookmarkStart w:id="714" w:name="_Toc185859877"/>
      <w:r w:rsidRPr="00BE16C9">
        <w:rPr>
          <w:rFonts w:ascii="Times New Roman" w:eastAsia="Times New Roman" w:hAnsi="Times New Roman" w:cs="Times New Roman"/>
          <w:b/>
          <w:bCs/>
          <w:iCs/>
          <w:sz w:val="28"/>
          <w:szCs w:val="28"/>
          <w:lang w:eastAsia="ru-RU"/>
        </w:rPr>
        <w:t>6.1. Мероприятия по охране атмосферного воздуха</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F4810B4" w14:textId="77777777" w:rsidR="00DB2675" w:rsidRDefault="00DB2675" w:rsidP="00DB2675">
      <w:pPr>
        <w:tabs>
          <w:tab w:val="left" w:pos="1134"/>
        </w:tabs>
        <w:spacing w:line="360" w:lineRule="auto"/>
        <w:ind w:firstLine="567"/>
        <w:contextualSpacing/>
        <w:jc w:val="both"/>
        <w:rPr>
          <w:rFonts w:ascii="Times New Roman" w:eastAsia="Calibri" w:hAnsi="Times New Roman" w:cs="Times New Roman"/>
          <w:sz w:val="28"/>
          <w:lang w:eastAsia="nl-NL" w:bidi="ru-RU"/>
        </w:rPr>
      </w:pPr>
      <w:r w:rsidRPr="00BE16C9">
        <w:rPr>
          <w:rFonts w:ascii="Times New Roman" w:eastAsia="Calibri" w:hAnsi="Times New Roman" w:cs="Times New Roman"/>
          <w:sz w:val="28"/>
          <w:lang w:eastAsia="nl-NL" w:bidi="ru-RU"/>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BE16C9">
        <w:rPr>
          <w:rFonts w:ascii="Times New Roman" w:eastAsia="Times New Roman" w:hAnsi="Times New Roman" w:cs="Times New Roman"/>
          <w:sz w:val="28"/>
          <w:szCs w:val="28"/>
          <w:lang w:eastAsia="ru-RU" w:bidi="ru-RU"/>
        </w:rPr>
        <w:t>редакция от 14 февраля 2022 года</w:t>
      </w:r>
      <w:r w:rsidRPr="00BE16C9">
        <w:rPr>
          <w:rFonts w:ascii="Times New Roman" w:eastAsia="Calibri" w:hAnsi="Times New Roman" w:cs="Times New Roman"/>
          <w:sz w:val="28"/>
          <w:lang w:eastAsia="nl-NL" w:bidi="ru-RU"/>
        </w:rPr>
        <w:t>).</w:t>
      </w:r>
    </w:p>
    <w:p w14:paraId="6837106C" w14:textId="77777777" w:rsidR="00DB2675" w:rsidRPr="00BE16C9" w:rsidRDefault="00DB2675" w:rsidP="00666B43">
      <w:pPr>
        <w:spacing w:after="0" w:line="360" w:lineRule="auto"/>
        <w:ind w:firstLine="567"/>
        <w:jc w:val="both"/>
        <w:rPr>
          <w:rFonts w:ascii="Times New Roman" w:eastAsia="Times New Roman" w:hAnsi="Times New Roman" w:cs="Times New Roman"/>
          <w:iCs/>
          <w:sz w:val="28"/>
          <w:szCs w:val="28"/>
          <w:lang w:eastAsia="ru-RU"/>
        </w:rPr>
      </w:pPr>
    </w:p>
    <w:p w14:paraId="2431F3F7" w14:textId="77777777" w:rsidR="00666B43" w:rsidRPr="00BE16C9" w:rsidRDefault="00666B43" w:rsidP="00666B43">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715" w:name="_Toc84337354"/>
      <w:bookmarkStart w:id="716" w:name="_Toc84585421"/>
      <w:bookmarkStart w:id="717" w:name="_Toc84944518"/>
      <w:bookmarkStart w:id="718" w:name="_Toc85034134"/>
      <w:bookmarkStart w:id="719" w:name="_Toc85705079"/>
      <w:bookmarkStart w:id="720" w:name="_Toc85720376"/>
      <w:bookmarkStart w:id="721" w:name="_Toc86074171"/>
      <w:bookmarkStart w:id="722" w:name="_Toc87457099"/>
      <w:bookmarkStart w:id="723" w:name="_Toc88661693"/>
      <w:bookmarkStart w:id="724" w:name="_Toc89441334"/>
      <w:bookmarkStart w:id="725" w:name="_Toc93050028"/>
      <w:bookmarkStart w:id="726" w:name="_Toc97117612"/>
      <w:bookmarkStart w:id="727" w:name="_Toc97815785"/>
      <w:bookmarkStart w:id="728" w:name="_Toc98836928"/>
      <w:bookmarkStart w:id="729" w:name="_Toc100828797"/>
      <w:bookmarkStart w:id="730" w:name="_Toc106789775"/>
      <w:bookmarkStart w:id="731" w:name="_Toc109899322"/>
      <w:bookmarkStart w:id="732" w:name="_Toc110249806"/>
      <w:bookmarkStart w:id="733" w:name="_Toc112313646"/>
      <w:bookmarkStart w:id="734" w:name="_Toc116297361"/>
      <w:bookmarkStart w:id="735" w:name="_Hlk87526086"/>
      <w:bookmarkStart w:id="736" w:name="_Toc125451682"/>
      <w:bookmarkStart w:id="737" w:name="_Toc129781463"/>
      <w:bookmarkStart w:id="738" w:name="_Toc138327109"/>
      <w:bookmarkStart w:id="739" w:name="_Toc138348799"/>
      <w:bookmarkStart w:id="740" w:name="_Toc138427990"/>
      <w:bookmarkStart w:id="741" w:name="_Toc145516227"/>
      <w:bookmarkStart w:id="742" w:name="_Toc145516285"/>
      <w:bookmarkStart w:id="743" w:name="_Toc145603323"/>
      <w:bookmarkStart w:id="744" w:name="_Toc145603381"/>
      <w:bookmarkStart w:id="745" w:name="_Toc149562625"/>
      <w:bookmarkStart w:id="746" w:name="_Toc156313810"/>
      <w:bookmarkStart w:id="747" w:name="_Toc162950377"/>
      <w:bookmarkStart w:id="748" w:name="_Toc164786610"/>
      <w:bookmarkStart w:id="749" w:name="_Toc171620418"/>
      <w:bookmarkStart w:id="750" w:name="_Toc176856512"/>
      <w:bookmarkStart w:id="751" w:name="_Toc181353893"/>
      <w:bookmarkStart w:id="752" w:name="_Toc183535191"/>
      <w:bookmarkStart w:id="753" w:name="_Toc184201400"/>
      <w:bookmarkStart w:id="754" w:name="_Toc185859878"/>
      <w:r w:rsidRPr="00BE16C9">
        <w:rPr>
          <w:rFonts w:ascii="Times New Roman" w:eastAsia="Times New Roman" w:hAnsi="Times New Roman" w:cs="Times New Roman"/>
          <w:b/>
          <w:bCs/>
          <w:iCs/>
          <w:sz w:val="28"/>
          <w:szCs w:val="28"/>
          <w:lang w:eastAsia="ru-RU"/>
        </w:rPr>
        <w:t xml:space="preserve">6.2. </w:t>
      </w:r>
      <w:bookmarkEnd w:id="715"/>
      <w:bookmarkEnd w:id="716"/>
      <w:bookmarkEnd w:id="717"/>
      <w:bookmarkEnd w:id="718"/>
      <w:bookmarkEnd w:id="719"/>
      <w:bookmarkEnd w:id="720"/>
      <w:bookmarkEnd w:id="721"/>
      <w:r w:rsidRPr="00BE16C9">
        <w:rPr>
          <w:rFonts w:ascii="Times New Roman" w:eastAsia="Times New Roman" w:hAnsi="Times New Roman" w:cs="Times New Roman"/>
          <w:b/>
          <w:bCs/>
          <w:iCs/>
          <w:sz w:val="28"/>
          <w:szCs w:val="28"/>
          <w:lang w:eastAsia="ru-RU"/>
        </w:rPr>
        <w:t>Мероприятия по охране водных ресурсов</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7C115BB3" w14:textId="36260626" w:rsidR="00F3143B" w:rsidRPr="00B85428" w:rsidRDefault="00F3143B" w:rsidP="00F3143B">
      <w:pPr>
        <w:spacing w:after="0" w:line="360" w:lineRule="auto"/>
        <w:ind w:firstLine="567"/>
        <w:jc w:val="both"/>
        <w:rPr>
          <w:rFonts w:ascii="Times New Roman" w:hAnsi="Times New Roman" w:cs="Times New Roman"/>
          <w:bCs/>
          <w:iCs/>
          <w:strike/>
          <w:sz w:val="28"/>
          <w:szCs w:val="28"/>
          <w:lang w:eastAsia="ru-RU" w:bidi="ru-RU"/>
        </w:rPr>
      </w:pPr>
      <w:r w:rsidRPr="00821446">
        <w:rPr>
          <w:rFonts w:ascii="Times New Roman" w:hAnsi="Times New Roman" w:cs="Times New Roman"/>
          <w:bCs/>
          <w:iCs/>
          <w:sz w:val="28"/>
          <w:szCs w:val="28"/>
          <w:lang w:eastAsia="ru-RU" w:bidi="ru-RU"/>
        </w:rPr>
        <w:t xml:space="preserve">В соответствии с пн. 6 п. 15 статьи 65 «Водного кодекса Российской Федерации», запрещается применение агрохимиката </w:t>
      </w:r>
      <w:r w:rsidR="00694D94" w:rsidRPr="00CE68E4">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sidR="00694D94">
        <w:rPr>
          <w:rFonts w:ascii="Times New Roman" w:eastAsia="Calibri" w:hAnsi="Times New Roman" w:cs="Times New Roman"/>
          <w:sz w:val="28"/>
        </w:rPr>
        <w:t xml:space="preserve"> </w:t>
      </w:r>
      <w:r w:rsidRPr="00821446">
        <w:rPr>
          <w:rFonts w:ascii="Times New Roman" w:hAnsi="Times New Roman" w:cs="Times New Roman"/>
          <w:bCs/>
          <w:iCs/>
          <w:sz w:val="28"/>
          <w:szCs w:val="28"/>
          <w:lang w:eastAsia="ru-RU" w:bidi="ru-RU"/>
        </w:rPr>
        <w:t>в водоохранной зоне водных объектов</w:t>
      </w:r>
      <w:r>
        <w:rPr>
          <w:rFonts w:ascii="Times New Roman" w:hAnsi="Times New Roman" w:cs="Times New Roman"/>
          <w:bCs/>
          <w:iCs/>
          <w:sz w:val="28"/>
          <w:szCs w:val="28"/>
          <w:lang w:eastAsia="ru-RU" w:bidi="ru-RU"/>
        </w:rPr>
        <w:t>.</w:t>
      </w:r>
    </w:p>
    <w:p w14:paraId="40F7DAF6" w14:textId="77777777" w:rsidR="00F3143B" w:rsidRDefault="00F3143B" w:rsidP="00F3143B">
      <w:pPr>
        <w:spacing w:after="0" w:line="360" w:lineRule="auto"/>
        <w:ind w:firstLine="567"/>
        <w:jc w:val="both"/>
        <w:rPr>
          <w:rFonts w:ascii="Times New Roman" w:eastAsia="Times New Roman" w:hAnsi="Times New Roman" w:cs="Times New Roman"/>
          <w:bCs/>
          <w:iCs/>
          <w:color w:val="000000"/>
          <w:sz w:val="28"/>
          <w:szCs w:val="28"/>
          <w:lang w:eastAsia="ru-RU" w:bidi="ru-RU"/>
        </w:rPr>
      </w:pPr>
      <w:r w:rsidRPr="00BE16C9">
        <w:rPr>
          <w:rFonts w:ascii="Times New Roman" w:eastAsia="Times New Roman" w:hAnsi="Times New Roman" w:cs="Times New Roman"/>
          <w:bCs/>
          <w:iCs/>
          <w:color w:val="000000"/>
          <w:sz w:val="28"/>
          <w:szCs w:val="28"/>
          <w:lang w:eastAsia="ru-RU" w:bidi="ru-RU"/>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(редакция от 14 февраля 2022 года)</w:t>
      </w:r>
      <w:r>
        <w:rPr>
          <w:rFonts w:ascii="Times New Roman" w:eastAsia="Times New Roman" w:hAnsi="Times New Roman" w:cs="Times New Roman"/>
          <w:bCs/>
          <w:iCs/>
          <w:color w:val="000000"/>
          <w:sz w:val="28"/>
          <w:szCs w:val="28"/>
          <w:lang w:eastAsia="ru-RU" w:bidi="ru-RU"/>
        </w:rPr>
        <w:t>.</w:t>
      </w:r>
    </w:p>
    <w:p w14:paraId="7F97EFCC" w14:textId="77777777" w:rsidR="00F3143B" w:rsidRPr="00BE16C9" w:rsidRDefault="00F3143B" w:rsidP="00F3143B">
      <w:pPr>
        <w:spacing w:after="0" w:line="360" w:lineRule="auto"/>
        <w:ind w:firstLine="567"/>
        <w:jc w:val="both"/>
        <w:rPr>
          <w:rFonts w:ascii="Times New Roman" w:eastAsia="Times New Roman" w:hAnsi="Times New Roman" w:cs="Times New Roman"/>
          <w:bCs/>
          <w:iCs/>
          <w:color w:val="000000"/>
          <w:sz w:val="28"/>
          <w:szCs w:val="28"/>
          <w:lang w:eastAsia="ru-RU" w:bidi="ru-RU"/>
        </w:rPr>
      </w:pPr>
    </w:p>
    <w:p w14:paraId="02D75C8D" w14:textId="77777777" w:rsidR="00F3143B" w:rsidRPr="00BE16C9" w:rsidRDefault="00F3143B" w:rsidP="00F3143B">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755" w:name="_Toc87866913"/>
      <w:bookmarkStart w:id="756" w:name="_Toc88750855"/>
      <w:bookmarkStart w:id="757" w:name="_Toc89190598"/>
      <w:bookmarkStart w:id="758" w:name="_Toc89263935"/>
      <w:bookmarkStart w:id="759" w:name="_Toc91498348"/>
      <w:bookmarkStart w:id="760" w:name="_Toc91587790"/>
      <w:bookmarkStart w:id="761" w:name="_Toc92894678"/>
      <w:bookmarkStart w:id="762" w:name="_Toc92980627"/>
      <w:bookmarkStart w:id="763" w:name="_Toc93050029"/>
      <w:bookmarkStart w:id="764" w:name="_Toc96613386"/>
      <w:bookmarkStart w:id="765" w:name="_Toc97117614"/>
      <w:bookmarkStart w:id="766" w:name="_Toc97815787"/>
      <w:bookmarkStart w:id="767" w:name="_Toc98836930"/>
      <w:bookmarkStart w:id="768" w:name="_Toc100828799"/>
      <w:bookmarkStart w:id="769" w:name="_Toc106789777"/>
      <w:bookmarkStart w:id="770" w:name="_Toc109899324"/>
      <w:bookmarkStart w:id="771" w:name="_Toc110249808"/>
      <w:bookmarkStart w:id="772" w:name="_Toc112313648"/>
      <w:bookmarkStart w:id="773" w:name="_Toc116297363"/>
      <w:bookmarkStart w:id="774" w:name="_Toc125451684"/>
      <w:bookmarkStart w:id="775" w:name="_Toc129781465"/>
      <w:bookmarkStart w:id="776" w:name="_Toc138327111"/>
      <w:bookmarkStart w:id="777" w:name="_Toc138348801"/>
      <w:bookmarkStart w:id="778" w:name="_Toc138427992"/>
      <w:bookmarkStart w:id="779" w:name="_Toc145516229"/>
      <w:bookmarkStart w:id="780" w:name="_Toc145516287"/>
      <w:bookmarkStart w:id="781" w:name="_Toc145603325"/>
      <w:bookmarkStart w:id="782" w:name="_Toc145603383"/>
      <w:bookmarkStart w:id="783" w:name="_Toc149562627"/>
      <w:bookmarkStart w:id="784" w:name="_Toc156313812"/>
      <w:bookmarkStart w:id="785" w:name="_Toc162950379"/>
      <w:bookmarkStart w:id="786" w:name="_Toc164786612"/>
      <w:bookmarkStart w:id="787" w:name="_Toc171620420"/>
      <w:bookmarkStart w:id="788" w:name="_Toc176856513"/>
      <w:bookmarkStart w:id="789" w:name="_Toc181353894"/>
      <w:bookmarkStart w:id="790" w:name="_Toc183535192"/>
      <w:bookmarkStart w:id="791" w:name="_Toc184201401"/>
      <w:bookmarkStart w:id="792" w:name="_Toc185859879"/>
      <w:r w:rsidRPr="00BE16C9">
        <w:rPr>
          <w:rFonts w:ascii="Times New Roman" w:eastAsia="Times New Roman" w:hAnsi="Times New Roman" w:cs="Times New Roman"/>
          <w:b/>
          <w:bCs/>
          <w:iCs/>
          <w:sz w:val="28"/>
          <w:szCs w:val="28"/>
          <w:lang w:eastAsia="ru-RU"/>
        </w:rPr>
        <w:t>6.3. Мероприятия по охране геологической среды и подземных вод</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B062F05" w14:textId="77777777" w:rsidR="00F3143B" w:rsidRPr="00BE16C9" w:rsidRDefault="00F3143B" w:rsidP="00F3143B">
      <w:pPr>
        <w:tabs>
          <w:tab w:val="left" w:pos="1134"/>
        </w:tabs>
        <w:spacing w:line="360" w:lineRule="auto"/>
        <w:ind w:firstLine="567"/>
        <w:contextualSpacing/>
        <w:jc w:val="both"/>
        <w:rPr>
          <w:rFonts w:ascii="Times New Roman" w:eastAsia="Times New Roman" w:hAnsi="Times New Roman" w:cs="Times New Roman"/>
          <w:bCs/>
          <w:color w:val="000000"/>
          <w:sz w:val="28"/>
          <w:szCs w:val="28"/>
          <w:lang w:eastAsia="ru-RU" w:bidi="ru-RU"/>
        </w:rPr>
      </w:pPr>
      <w:r w:rsidRPr="00BE16C9">
        <w:rPr>
          <w:rFonts w:ascii="Times New Roman" w:eastAsia="Times New Roman" w:hAnsi="Times New Roman" w:cs="Times New Roman"/>
          <w:bCs/>
          <w:color w:val="000000"/>
          <w:sz w:val="28"/>
          <w:szCs w:val="28"/>
          <w:lang w:eastAsia="ru-RU" w:bidi="ru-RU"/>
        </w:rPr>
        <w:t>Мероприятия по охране геологической среды не разрабатывались, т.к. агрохимикат не воздействует на геологическую среду. Мероприятия по охране подземных вод тесно связаны с охраной поверхностных вод и приведены в разделе 6.2. настоящего проекта.</w:t>
      </w:r>
    </w:p>
    <w:p w14:paraId="57468339" w14:textId="77777777" w:rsidR="00F3143B" w:rsidRPr="00BE16C9" w:rsidRDefault="00F3143B" w:rsidP="00F3143B">
      <w:pPr>
        <w:spacing w:after="0" w:line="360" w:lineRule="auto"/>
        <w:jc w:val="both"/>
        <w:rPr>
          <w:rFonts w:ascii="Times New Roman" w:hAnsi="Times New Roman"/>
          <w:iCs/>
          <w:color w:val="000000"/>
          <w:sz w:val="28"/>
          <w:szCs w:val="28"/>
          <w:lang w:eastAsia="ru-RU" w:bidi="ru-RU"/>
        </w:rPr>
      </w:pPr>
    </w:p>
    <w:p w14:paraId="4724F939" w14:textId="77777777" w:rsidR="00F3143B" w:rsidRPr="00BE16C9" w:rsidRDefault="00F3143B" w:rsidP="00F3143B">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793" w:name="_Toc84337358"/>
      <w:bookmarkStart w:id="794" w:name="_Toc84585425"/>
      <w:bookmarkStart w:id="795" w:name="_Toc84944522"/>
      <w:bookmarkStart w:id="796" w:name="_Toc85034138"/>
      <w:bookmarkStart w:id="797" w:name="_Toc85705083"/>
      <w:bookmarkStart w:id="798" w:name="_Toc85720380"/>
      <w:bookmarkStart w:id="799" w:name="_Toc86074175"/>
      <w:bookmarkStart w:id="800" w:name="_Toc87457101"/>
      <w:bookmarkStart w:id="801" w:name="_Toc88661695"/>
      <w:bookmarkStart w:id="802" w:name="_Toc89441336"/>
      <w:bookmarkStart w:id="803" w:name="_Toc93050032"/>
      <w:bookmarkStart w:id="804" w:name="_Toc106789779"/>
      <w:bookmarkStart w:id="805" w:name="_Toc109899326"/>
      <w:bookmarkStart w:id="806" w:name="_Toc110249810"/>
      <w:bookmarkStart w:id="807" w:name="_Toc112313650"/>
      <w:bookmarkStart w:id="808" w:name="_Toc116297365"/>
      <w:bookmarkStart w:id="809" w:name="_Toc125451686"/>
      <w:bookmarkStart w:id="810" w:name="_Toc129781467"/>
      <w:bookmarkStart w:id="811" w:name="_Toc138327113"/>
      <w:bookmarkStart w:id="812" w:name="_Toc138348803"/>
      <w:bookmarkStart w:id="813" w:name="_Toc138427994"/>
      <w:bookmarkStart w:id="814" w:name="_Toc145516231"/>
      <w:bookmarkStart w:id="815" w:name="_Toc145516289"/>
      <w:bookmarkStart w:id="816" w:name="_Toc145603327"/>
      <w:bookmarkStart w:id="817" w:name="_Toc145603385"/>
      <w:bookmarkStart w:id="818" w:name="_Toc149562629"/>
      <w:bookmarkStart w:id="819" w:name="_Toc156313814"/>
      <w:bookmarkStart w:id="820" w:name="_Toc162950381"/>
      <w:bookmarkStart w:id="821" w:name="_Toc164786614"/>
      <w:bookmarkStart w:id="822" w:name="_Toc171620422"/>
      <w:bookmarkStart w:id="823" w:name="_Toc176856514"/>
      <w:bookmarkStart w:id="824" w:name="_Toc181353895"/>
      <w:bookmarkStart w:id="825" w:name="_Toc183535193"/>
      <w:bookmarkStart w:id="826" w:name="_Toc184201402"/>
      <w:bookmarkStart w:id="827" w:name="_Toc185859880"/>
      <w:bookmarkStart w:id="828" w:name="_Hlk150936623"/>
      <w:r w:rsidRPr="00BE16C9">
        <w:rPr>
          <w:rFonts w:ascii="Times New Roman" w:eastAsia="Times New Roman" w:hAnsi="Times New Roman" w:cs="Times New Roman"/>
          <w:b/>
          <w:bCs/>
          <w:iCs/>
          <w:sz w:val="28"/>
          <w:szCs w:val="28"/>
          <w:lang w:eastAsia="ru-RU"/>
        </w:rPr>
        <w:t xml:space="preserve">6.4. </w:t>
      </w:r>
      <w:r w:rsidRPr="00BE16C9">
        <w:rPr>
          <w:rFonts w:ascii="Times New Roman" w:eastAsia="Calibri" w:hAnsi="Times New Roman" w:cs="Times New Roman"/>
          <w:b/>
          <w:sz w:val="28"/>
          <w:szCs w:val="28"/>
          <w:lang w:eastAsia="ru-RU"/>
        </w:rPr>
        <w:t>Мероприятия по охране почвенного покрова и земельных ресурсов</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079DF8A" w14:textId="77777777" w:rsidR="00F3143B" w:rsidRPr="00BE16C9" w:rsidRDefault="00F3143B" w:rsidP="00F3143B">
      <w:pPr>
        <w:spacing w:after="0" w:line="360" w:lineRule="auto"/>
        <w:ind w:firstLine="567"/>
        <w:jc w:val="both"/>
        <w:rPr>
          <w:rFonts w:ascii="Times New Roman" w:eastAsia="Calibri" w:hAnsi="Times New Roman" w:cs="Times New Roman"/>
          <w:iCs/>
          <w:sz w:val="28"/>
          <w:szCs w:val="28"/>
          <w:lang w:eastAsia="ru-RU" w:bidi="ru-RU"/>
        </w:rPr>
      </w:pPr>
      <w:bookmarkStart w:id="829" w:name="_Hlk87526250"/>
      <w:r w:rsidRPr="00BE16C9">
        <w:rPr>
          <w:rFonts w:ascii="Times New Roman" w:eastAsia="Calibri" w:hAnsi="Times New Roman" w:cs="Times New Roman"/>
          <w:iCs/>
          <w:sz w:val="28"/>
          <w:szCs w:val="28"/>
          <w:lang w:eastAsia="ru-RU" w:bidi="ru-RU"/>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BE16C9">
        <w:rPr>
          <w:rFonts w:ascii="Times New Roman" w:eastAsia="Times New Roman" w:hAnsi="Times New Roman" w:cs="Times New Roman"/>
          <w:sz w:val="28"/>
          <w:szCs w:val="28"/>
          <w:lang w:eastAsia="ru-RU" w:bidi="ru-RU"/>
        </w:rPr>
        <w:t>редакция от 14 февраля 2022 года</w:t>
      </w:r>
      <w:r w:rsidRPr="00BE16C9">
        <w:rPr>
          <w:rFonts w:ascii="Times New Roman" w:eastAsia="Calibri" w:hAnsi="Times New Roman" w:cs="Times New Roman"/>
          <w:iCs/>
          <w:sz w:val="28"/>
          <w:szCs w:val="28"/>
          <w:lang w:eastAsia="ru-RU" w:bidi="ru-RU"/>
        </w:rPr>
        <w:t>).</w:t>
      </w:r>
      <w:bookmarkEnd w:id="829"/>
    </w:p>
    <w:bookmarkEnd w:id="828"/>
    <w:p w14:paraId="0E819730" w14:textId="77777777" w:rsidR="00F3143B" w:rsidRPr="00BE16C9" w:rsidRDefault="00F3143B" w:rsidP="00F3143B">
      <w:pPr>
        <w:spacing w:after="0" w:line="360" w:lineRule="auto"/>
        <w:jc w:val="both"/>
        <w:rPr>
          <w:rFonts w:ascii="Times New Roman" w:eastAsia="Times New Roman" w:hAnsi="Times New Roman" w:cs="Times New Roman"/>
          <w:iCs/>
          <w:sz w:val="28"/>
          <w:szCs w:val="28"/>
          <w:lang w:eastAsia="ru-RU"/>
        </w:rPr>
      </w:pPr>
    </w:p>
    <w:p w14:paraId="1C91CF33" w14:textId="77777777" w:rsidR="00F3143B" w:rsidRPr="00BE16C9" w:rsidRDefault="00F3143B" w:rsidP="00F3143B">
      <w:pPr>
        <w:spacing w:after="0" w:line="360" w:lineRule="auto"/>
        <w:ind w:firstLine="567"/>
        <w:jc w:val="both"/>
        <w:outlineLvl w:val="1"/>
        <w:rPr>
          <w:rFonts w:ascii="Times New Roman" w:hAnsi="Times New Roman"/>
          <w:b/>
          <w:bCs/>
          <w:sz w:val="28"/>
          <w:szCs w:val="28"/>
          <w:lang w:eastAsia="ru-RU"/>
        </w:rPr>
      </w:pPr>
      <w:bookmarkStart w:id="830" w:name="_Toc142312932"/>
      <w:bookmarkStart w:id="831" w:name="_Toc146806490"/>
      <w:bookmarkStart w:id="832" w:name="_Toc146806538"/>
      <w:bookmarkStart w:id="833" w:name="_Toc147327263"/>
      <w:bookmarkStart w:id="834" w:name="_Toc147327701"/>
      <w:bookmarkStart w:id="835" w:name="_Toc147930838"/>
      <w:bookmarkStart w:id="836" w:name="_Toc147930870"/>
      <w:bookmarkStart w:id="837" w:name="_Toc152336467"/>
      <w:bookmarkStart w:id="838" w:name="_Toc152336499"/>
      <w:bookmarkStart w:id="839" w:name="_Toc153455333"/>
      <w:bookmarkStart w:id="840" w:name="_Toc161226502"/>
      <w:bookmarkStart w:id="841" w:name="_Toc161226534"/>
      <w:bookmarkStart w:id="842" w:name="_Toc162516297"/>
      <w:bookmarkStart w:id="843" w:name="_Toc165976707"/>
      <w:bookmarkStart w:id="844" w:name="_Toc176526257"/>
      <w:bookmarkStart w:id="845" w:name="_Toc176856515"/>
      <w:bookmarkStart w:id="846" w:name="_Toc181353896"/>
      <w:bookmarkStart w:id="847" w:name="_Toc183535194"/>
      <w:bookmarkStart w:id="848" w:name="_Toc184201403"/>
      <w:bookmarkStart w:id="849" w:name="_Toc185859881"/>
      <w:r w:rsidRPr="00BE16C9">
        <w:rPr>
          <w:rFonts w:ascii="Times New Roman" w:hAnsi="Times New Roman"/>
          <w:b/>
          <w:bCs/>
          <w:sz w:val="28"/>
          <w:szCs w:val="28"/>
          <w:lang w:eastAsia="ru-RU"/>
        </w:rPr>
        <w:t>6.5. Мероприятия по охране особо охраняемых природных территорий (ООПТ), растительного и животного мира</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20C6AB4D" w14:textId="77777777" w:rsidR="00F3143B" w:rsidRPr="00DE1FF8" w:rsidRDefault="00F3143B" w:rsidP="00F3143B">
      <w:pPr>
        <w:tabs>
          <w:tab w:val="num" w:pos="360"/>
        </w:tabs>
        <w:spacing w:after="0" w:line="360" w:lineRule="auto"/>
        <w:ind w:firstLine="567"/>
        <w:jc w:val="both"/>
        <w:rPr>
          <w:rFonts w:ascii="Times New Roman" w:eastAsia="Times New Roman" w:hAnsi="Times New Roman" w:cs="Times New Roman"/>
          <w:bCs/>
          <w:color w:val="000000"/>
          <w:sz w:val="28"/>
          <w:szCs w:val="28"/>
          <w:lang w:eastAsia="ru-RU" w:bidi="ru-RU"/>
        </w:rPr>
      </w:pPr>
      <w:r w:rsidRPr="00BE16C9">
        <w:rPr>
          <w:rFonts w:ascii="Times New Roman" w:eastAsia="Times New Roman" w:hAnsi="Times New Roman" w:cs="Times New Roman"/>
          <w:bCs/>
          <w:color w:val="000000"/>
          <w:sz w:val="28"/>
          <w:szCs w:val="28"/>
          <w:lang w:eastAsia="ru-RU" w:bidi="ru-RU"/>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BE16C9">
        <w:rPr>
          <w:rFonts w:ascii="Times New Roman" w:eastAsia="Times New Roman" w:hAnsi="Times New Roman" w:cs="Times New Roman"/>
          <w:sz w:val="28"/>
          <w:szCs w:val="28"/>
          <w:lang w:eastAsia="ru-RU" w:bidi="ru-RU"/>
        </w:rPr>
        <w:t>редакция от 14 февраля 2022 года</w:t>
      </w:r>
      <w:r w:rsidRPr="00BE16C9">
        <w:rPr>
          <w:rFonts w:ascii="Times New Roman" w:eastAsia="Times New Roman" w:hAnsi="Times New Roman" w:cs="Times New Roman"/>
          <w:bCs/>
          <w:color w:val="000000"/>
          <w:sz w:val="28"/>
          <w:szCs w:val="28"/>
          <w:lang w:eastAsia="ru-RU" w:bidi="ru-RU"/>
        </w:rPr>
        <w:t>) и СП 2.2.3670-20 «Санитарно-эпидемиологические требования к условиям труда» (</w:t>
      </w:r>
      <w:r w:rsidRPr="00BE16C9">
        <w:rPr>
          <w:rFonts w:ascii="Times New Roman" w:eastAsia="Calibri" w:hAnsi="Times New Roman" w:cs="Times New Roman"/>
          <w:sz w:val="28"/>
          <w:szCs w:val="28"/>
        </w:rPr>
        <w:t>утверждены 02.12.2020</w:t>
      </w:r>
      <w:r w:rsidRPr="00BE16C9">
        <w:rPr>
          <w:rFonts w:ascii="Times New Roman" w:eastAsia="Times New Roman" w:hAnsi="Times New Roman" w:cs="Times New Roman"/>
          <w:bCs/>
          <w:color w:val="000000"/>
          <w:sz w:val="28"/>
          <w:szCs w:val="28"/>
          <w:lang w:eastAsia="ru-RU" w:bidi="ru-RU"/>
        </w:rPr>
        <w:t>) и «Единые санитарно-эпидемиологические и гигиенические требования к продукции (товарам), подлежащей санитарно-эпидемиологическому надзору (контролю)» (раздел 15), утвержденные Решением Комиссии Таможенного союза от 28 мая 2010 года № 299 (</w:t>
      </w:r>
      <w:r w:rsidRPr="00BE16C9">
        <w:rPr>
          <w:rFonts w:ascii="Times New Roman" w:hAnsi="Times New Roman"/>
          <w:bCs/>
          <w:sz w:val="28"/>
          <w:szCs w:val="28"/>
          <w:lang w:eastAsia="ru-RU" w:bidi="ru-RU"/>
        </w:rPr>
        <w:t>редакция от 14.05.2024</w:t>
      </w:r>
      <w:r w:rsidRPr="00BE16C9">
        <w:rPr>
          <w:rFonts w:ascii="Times New Roman" w:eastAsia="Times New Roman" w:hAnsi="Times New Roman" w:cs="Times New Roman"/>
          <w:bCs/>
          <w:color w:val="000000"/>
          <w:sz w:val="28"/>
          <w:szCs w:val="28"/>
          <w:lang w:eastAsia="ru-RU" w:bidi="ru-RU"/>
        </w:rPr>
        <w:t>).</w:t>
      </w:r>
    </w:p>
    <w:p w14:paraId="50717AE4" w14:textId="491E9D08" w:rsidR="00A5574C" w:rsidRPr="00A5574C" w:rsidRDefault="00A5574C" w:rsidP="00A5574C">
      <w:pPr>
        <w:spacing w:after="0" w:line="360" w:lineRule="auto"/>
        <w:ind w:firstLine="567"/>
        <w:jc w:val="both"/>
        <w:rPr>
          <w:rFonts w:ascii="Times New Roman" w:hAnsi="Times New Roman" w:cs="Times New Roman"/>
          <w:bCs/>
          <w:iCs/>
          <w:sz w:val="28"/>
          <w:szCs w:val="28"/>
          <w:lang w:eastAsia="ru-RU" w:bidi="ru-RU"/>
        </w:rPr>
      </w:pPr>
      <w:r w:rsidRPr="00A5574C">
        <w:rPr>
          <w:rFonts w:ascii="Times New Roman" w:hAnsi="Times New Roman" w:cs="Times New Roman"/>
          <w:bCs/>
          <w:iCs/>
          <w:sz w:val="28"/>
          <w:szCs w:val="28"/>
          <w:lang w:eastAsia="ru-RU" w:bidi="ru-RU"/>
        </w:rPr>
        <w:t>В соответствии с п.</w:t>
      </w:r>
      <w:r>
        <w:rPr>
          <w:rFonts w:ascii="Times New Roman" w:hAnsi="Times New Roman" w:cs="Times New Roman"/>
          <w:bCs/>
          <w:iCs/>
          <w:sz w:val="28"/>
          <w:szCs w:val="28"/>
          <w:lang w:eastAsia="ru-RU" w:bidi="ru-RU"/>
        </w:rPr>
        <w:t>6</w:t>
      </w:r>
      <w:r w:rsidRPr="00A5574C">
        <w:rPr>
          <w:rFonts w:ascii="Times New Roman" w:hAnsi="Times New Roman" w:cs="Times New Roman"/>
          <w:bCs/>
          <w:iCs/>
          <w:sz w:val="28"/>
          <w:szCs w:val="28"/>
          <w:lang w:eastAsia="ru-RU" w:bidi="ru-RU"/>
        </w:rPr>
        <w:t xml:space="preserve"> части 15 статьи 65 Водного кодекса РФ, запрещается применение агрохимиката Почвогрунт (17 марок) в водоохранной зоне водных объектов, в том числе в водоемах рыбохозяйственного значения.</w:t>
      </w:r>
    </w:p>
    <w:p w14:paraId="2C8451B9" w14:textId="77777777" w:rsidR="00A5574C" w:rsidRPr="00A5574C" w:rsidRDefault="00A5574C" w:rsidP="00A5574C">
      <w:pPr>
        <w:spacing w:after="0" w:line="360" w:lineRule="auto"/>
        <w:ind w:firstLine="567"/>
        <w:jc w:val="both"/>
        <w:rPr>
          <w:rFonts w:ascii="Times New Roman" w:hAnsi="Times New Roman" w:cs="Times New Roman"/>
          <w:bCs/>
          <w:iCs/>
          <w:sz w:val="28"/>
          <w:szCs w:val="28"/>
          <w:lang w:eastAsia="ru-RU" w:bidi="ru-RU"/>
        </w:rPr>
      </w:pPr>
      <w:r w:rsidRPr="00A5574C">
        <w:rPr>
          <w:rFonts w:ascii="Times New Roman" w:hAnsi="Times New Roman" w:cs="Times New Roman"/>
          <w:bCs/>
          <w:iCs/>
          <w:sz w:val="28"/>
          <w:szCs w:val="28"/>
          <w:lang w:eastAsia="ru-RU" w:bidi="ru-RU"/>
        </w:rPr>
        <w:t>Запрещается применение агрохимиката на особо охраняемых природных территориях (ООПТ), в границах водно-болотных угодий международного, национального и регионального значения, на ключевых орнитологических территориях.</w:t>
      </w:r>
    </w:p>
    <w:p w14:paraId="10C721F7" w14:textId="77777777" w:rsidR="00CD2E1F" w:rsidRPr="00BE16C9" w:rsidRDefault="00CD2E1F" w:rsidP="00CD2E1F">
      <w:pPr>
        <w:spacing w:after="0" w:line="360" w:lineRule="auto"/>
        <w:ind w:firstLine="567"/>
        <w:jc w:val="both"/>
        <w:rPr>
          <w:rFonts w:ascii="Times New Roman" w:eastAsia="Times New Roman" w:hAnsi="Times New Roman" w:cs="Times New Roman"/>
          <w:sz w:val="28"/>
          <w:szCs w:val="28"/>
          <w:lang w:eastAsia="ru-RU" w:bidi="ru-RU"/>
        </w:rPr>
      </w:pPr>
    </w:p>
    <w:p w14:paraId="426EB089" w14:textId="77777777" w:rsidR="00CD2E1F" w:rsidRPr="00BE16C9" w:rsidRDefault="00CD2E1F" w:rsidP="00CD2E1F">
      <w:pPr>
        <w:keepNext/>
        <w:keepLines/>
        <w:spacing w:after="0" w:line="360" w:lineRule="auto"/>
        <w:ind w:firstLine="567"/>
        <w:jc w:val="both"/>
        <w:outlineLvl w:val="1"/>
        <w:rPr>
          <w:rFonts w:ascii="Times New Roman" w:eastAsia="Times New Roman" w:hAnsi="Times New Roman" w:cs="Times New Roman"/>
          <w:b/>
          <w:bCs/>
          <w:sz w:val="28"/>
          <w:szCs w:val="26"/>
        </w:rPr>
      </w:pPr>
      <w:bookmarkStart w:id="850" w:name="_Toc181353897"/>
      <w:bookmarkStart w:id="851" w:name="_Toc183535195"/>
      <w:bookmarkStart w:id="852" w:name="_Toc184201404"/>
      <w:bookmarkStart w:id="853" w:name="_Toc185859882"/>
      <w:r w:rsidRPr="00BE16C9">
        <w:rPr>
          <w:rFonts w:ascii="Times New Roman" w:eastAsia="Times New Roman" w:hAnsi="Times New Roman" w:cs="Times New Roman"/>
          <w:b/>
          <w:bCs/>
          <w:sz w:val="28"/>
          <w:szCs w:val="26"/>
        </w:rPr>
        <w:t>6.6. Мероприятия по минимизации воздействия отходов производства и потребления</w:t>
      </w:r>
      <w:bookmarkEnd w:id="850"/>
      <w:bookmarkEnd w:id="851"/>
      <w:bookmarkEnd w:id="852"/>
      <w:bookmarkEnd w:id="853"/>
    </w:p>
    <w:p w14:paraId="2B774D44" w14:textId="77777777" w:rsidR="00CD2E1F" w:rsidRPr="00BE16C9" w:rsidRDefault="00CD2E1F" w:rsidP="00CD2E1F">
      <w:pPr>
        <w:spacing w:after="0" w:line="360" w:lineRule="auto"/>
        <w:ind w:firstLine="567"/>
        <w:jc w:val="both"/>
        <w:rPr>
          <w:rFonts w:ascii="Times New Roman" w:eastAsia="Calibri" w:hAnsi="Times New Roman" w:cs="Times New Roman"/>
          <w:sz w:val="28"/>
          <w:szCs w:val="28"/>
        </w:rPr>
      </w:pPr>
      <w:r w:rsidRPr="00BE16C9">
        <w:rPr>
          <w:rFonts w:ascii="Times New Roman" w:eastAsia="Calibri" w:hAnsi="Times New Roman" w:cs="Times New Roman"/>
          <w:sz w:val="28"/>
          <w:szCs w:val="28"/>
        </w:rPr>
        <w:t>Ведущими принципами использования агрохимикатов для минимизации воздействия отходов производства и потребления должны быть: строгий учет экологической обстановки на сельскохозяйственных угодьях. Химические приемы следует сочетать с агротехническими, селекционными, организационно-хозяйственными.</w:t>
      </w:r>
    </w:p>
    <w:p w14:paraId="1ADBE6D9" w14:textId="77777777" w:rsidR="00CD2E1F" w:rsidRPr="00BE16C9" w:rsidRDefault="00CD2E1F" w:rsidP="00CD2E1F">
      <w:pPr>
        <w:spacing w:after="0" w:line="360" w:lineRule="auto"/>
        <w:ind w:firstLine="567"/>
        <w:jc w:val="both"/>
        <w:rPr>
          <w:rFonts w:ascii="Times New Roman" w:eastAsia="Calibri" w:hAnsi="Times New Roman" w:cs="Times New Roman"/>
          <w:sz w:val="28"/>
          <w:szCs w:val="28"/>
        </w:rPr>
      </w:pPr>
      <w:r w:rsidRPr="00BE16C9">
        <w:rPr>
          <w:rFonts w:ascii="Times New Roman" w:eastAsia="Calibri" w:hAnsi="Times New Roman" w:cs="Times New Roman"/>
          <w:sz w:val="28"/>
          <w:szCs w:val="28"/>
        </w:rPr>
        <w:t>Можно привести ряд требований по минимизации негативного воздействия на окружающую среду при применении агрохимиката:</w:t>
      </w:r>
    </w:p>
    <w:p w14:paraId="0133CEB4" w14:textId="77777777" w:rsidR="00CD2E1F" w:rsidRPr="00BE16C9" w:rsidRDefault="00CD2E1F" w:rsidP="00CD2E1F">
      <w:pPr>
        <w:spacing w:after="0" w:line="360" w:lineRule="auto"/>
        <w:ind w:firstLine="567"/>
        <w:jc w:val="both"/>
        <w:rPr>
          <w:rFonts w:ascii="Times New Roman" w:eastAsia="Calibri" w:hAnsi="Times New Roman" w:cs="Times New Roman"/>
          <w:sz w:val="28"/>
          <w:szCs w:val="28"/>
        </w:rPr>
      </w:pPr>
      <w:r w:rsidRPr="00BE16C9">
        <w:rPr>
          <w:rFonts w:ascii="Times New Roman" w:eastAsia="Calibri" w:hAnsi="Times New Roman" w:cs="Times New Roman"/>
          <w:sz w:val="28"/>
          <w:szCs w:val="28"/>
        </w:rPr>
        <w:t>1. Строгое выполнение научно обоснованной технологии применения агрохимиката с учетом оптимальных доз, соотношений, форм, сроков и способов их внесения в соответствии с рекомендуемыми производителем регламентами применения.</w:t>
      </w:r>
    </w:p>
    <w:p w14:paraId="3B8D87E3" w14:textId="77777777" w:rsidR="00CD2E1F" w:rsidRPr="00BE16C9" w:rsidRDefault="00CD2E1F" w:rsidP="00CD2E1F">
      <w:pPr>
        <w:spacing w:after="0" w:line="360" w:lineRule="auto"/>
        <w:ind w:firstLine="567"/>
        <w:jc w:val="both"/>
        <w:rPr>
          <w:rFonts w:ascii="Times New Roman" w:eastAsia="Calibri" w:hAnsi="Times New Roman" w:cs="Times New Roman"/>
          <w:sz w:val="28"/>
          <w:szCs w:val="28"/>
        </w:rPr>
      </w:pPr>
      <w:r w:rsidRPr="00BE16C9">
        <w:rPr>
          <w:rFonts w:ascii="Times New Roman" w:eastAsia="Calibri" w:hAnsi="Times New Roman" w:cs="Times New Roman"/>
          <w:sz w:val="28"/>
          <w:szCs w:val="28"/>
        </w:rPr>
        <w:t>2. Выполнение агрономических правил и санитарно-гигиенических норм при хранении и использовании агрохимиката.</w:t>
      </w:r>
    </w:p>
    <w:p w14:paraId="21001126" w14:textId="77777777" w:rsidR="00D90683" w:rsidRPr="00D90683" w:rsidRDefault="00D90683" w:rsidP="00D9068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D90683">
        <w:rPr>
          <w:rFonts w:ascii="Times New Roman" w:hAnsi="Times New Roman" w:cs="Times New Roman"/>
          <w:sz w:val="28"/>
          <w:szCs w:val="28"/>
        </w:rPr>
        <w:t>Хранение допускается только в специально отведённых для этих целей помещениях, исключающих попадание атмосферных осадков, загрязнение.</w:t>
      </w:r>
    </w:p>
    <w:p w14:paraId="1A9E90A2" w14:textId="77777777" w:rsidR="00D90683" w:rsidRPr="00D90683" w:rsidRDefault="00D90683" w:rsidP="00D90683">
      <w:pPr>
        <w:spacing w:after="0" w:line="360" w:lineRule="auto"/>
        <w:ind w:firstLine="567"/>
        <w:jc w:val="both"/>
        <w:rPr>
          <w:rFonts w:ascii="Times New Roman" w:hAnsi="Times New Roman" w:cs="Times New Roman"/>
          <w:sz w:val="28"/>
          <w:szCs w:val="28"/>
        </w:rPr>
      </w:pPr>
      <w:r w:rsidRPr="00D90683">
        <w:rPr>
          <w:rFonts w:ascii="Times New Roman" w:hAnsi="Times New Roman" w:cs="Times New Roman"/>
          <w:sz w:val="28"/>
          <w:szCs w:val="28"/>
        </w:rPr>
        <w:t>Не допускается хранение под открытым небом.</w:t>
      </w:r>
    </w:p>
    <w:p w14:paraId="501F68AC" w14:textId="782853D9" w:rsidR="00D90683" w:rsidRPr="00D90683" w:rsidRDefault="00D90683" w:rsidP="00D90683">
      <w:pPr>
        <w:spacing w:after="0" w:line="360" w:lineRule="auto"/>
        <w:ind w:firstLine="567"/>
        <w:jc w:val="both"/>
        <w:rPr>
          <w:rFonts w:ascii="Times New Roman" w:hAnsi="Times New Roman" w:cs="Times New Roman"/>
          <w:sz w:val="28"/>
          <w:szCs w:val="28"/>
        </w:rPr>
      </w:pPr>
      <w:r w:rsidRPr="00D90683">
        <w:rPr>
          <w:rFonts w:ascii="Times New Roman" w:hAnsi="Times New Roman" w:cs="Times New Roman"/>
          <w:sz w:val="28"/>
          <w:szCs w:val="28"/>
        </w:rPr>
        <w:t>Допустимый диапазон температур при хранении продукции от -40</w:t>
      </w:r>
      <w:r>
        <w:rPr>
          <w:rFonts w:ascii="Times New Roman" w:hAnsi="Times New Roman" w:cs="Times New Roman"/>
          <w:sz w:val="28"/>
          <w:szCs w:val="28"/>
        </w:rPr>
        <w:t>°</w:t>
      </w:r>
      <w:r w:rsidRPr="00D90683">
        <w:rPr>
          <w:rFonts w:ascii="Times New Roman" w:hAnsi="Times New Roman" w:cs="Times New Roman"/>
          <w:sz w:val="28"/>
          <w:szCs w:val="28"/>
        </w:rPr>
        <w:t>С до +40</w:t>
      </w:r>
      <w:r>
        <w:rPr>
          <w:rFonts w:ascii="Times New Roman" w:hAnsi="Times New Roman" w:cs="Times New Roman"/>
          <w:sz w:val="28"/>
          <w:szCs w:val="28"/>
        </w:rPr>
        <w:t>°</w:t>
      </w:r>
      <w:r w:rsidRPr="00D90683">
        <w:rPr>
          <w:rFonts w:ascii="Times New Roman" w:hAnsi="Times New Roman" w:cs="Times New Roman"/>
          <w:sz w:val="28"/>
          <w:szCs w:val="28"/>
        </w:rPr>
        <w:t>С.</w:t>
      </w:r>
    </w:p>
    <w:p w14:paraId="5FFF75CF" w14:textId="77777777" w:rsidR="00D90683" w:rsidRPr="00D90683" w:rsidRDefault="00D90683" w:rsidP="00D90683">
      <w:pPr>
        <w:spacing w:after="0" w:line="360" w:lineRule="auto"/>
        <w:ind w:firstLine="567"/>
        <w:jc w:val="both"/>
        <w:rPr>
          <w:rFonts w:ascii="Times New Roman" w:hAnsi="Times New Roman" w:cs="Times New Roman"/>
          <w:sz w:val="28"/>
          <w:szCs w:val="28"/>
        </w:rPr>
      </w:pPr>
      <w:r w:rsidRPr="00D90683">
        <w:rPr>
          <w:rFonts w:ascii="Times New Roman" w:hAnsi="Times New Roman" w:cs="Times New Roman"/>
          <w:sz w:val="28"/>
          <w:szCs w:val="28"/>
        </w:rPr>
        <w:t>Гарантийный срок хранения продукции - 3 года (в заводской упаковке), срок годности не ограничен.</w:t>
      </w:r>
    </w:p>
    <w:p w14:paraId="3B61DB8A" w14:textId="194BEDE0" w:rsidR="00545CF5" w:rsidRPr="00B06E30" w:rsidRDefault="00D90683" w:rsidP="00D90683">
      <w:pPr>
        <w:spacing w:after="0" w:line="360" w:lineRule="auto"/>
        <w:ind w:firstLine="567"/>
        <w:jc w:val="both"/>
        <w:rPr>
          <w:rFonts w:ascii="Times New Roman" w:hAnsi="Times New Roman" w:cs="Times New Roman"/>
          <w:sz w:val="28"/>
          <w:szCs w:val="28"/>
        </w:rPr>
      </w:pPr>
      <w:r w:rsidRPr="00D90683">
        <w:rPr>
          <w:rFonts w:ascii="Times New Roman" w:hAnsi="Times New Roman" w:cs="Times New Roman"/>
          <w:sz w:val="28"/>
          <w:szCs w:val="28"/>
        </w:rPr>
        <w:t>Не хранить вблизи сильных окислителей, кислот, щелочей</w:t>
      </w:r>
      <w:r>
        <w:rPr>
          <w:rFonts w:ascii="Times New Roman" w:hAnsi="Times New Roman" w:cs="Times New Roman"/>
          <w:sz w:val="28"/>
          <w:szCs w:val="28"/>
        </w:rPr>
        <w:t>.</w:t>
      </w:r>
    </w:p>
    <w:p w14:paraId="27170BE2" w14:textId="77777777" w:rsidR="00374D9D" w:rsidRPr="00BE16C9" w:rsidRDefault="00374D9D" w:rsidP="00374D9D">
      <w:pPr>
        <w:spacing w:after="0" w:line="360" w:lineRule="auto"/>
        <w:ind w:firstLine="567"/>
        <w:jc w:val="both"/>
        <w:rPr>
          <w:rFonts w:ascii="Times New Roman" w:eastAsia="Calibri" w:hAnsi="Times New Roman" w:cs="Times New Roman"/>
          <w:sz w:val="28"/>
          <w:szCs w:val="28"/>
        </w:rPr>
      </w:pPr>
      <w:r w:rsidRPr="00BE16C9">
        <w:rPr>
          <w:rFonts w:ascii="Times New Roman" w:eastAsia="Calibri" w:hAnsi="Times New Roman" w:cs="Times New Roman"/>
          <w:sz w:val="28"/>
        </w:rPr>
        <w:t xml:space="preserve">4. </w:t>
      </w:r>
      <w:r w:rsidRPr="00BE16C9">
        <w:rPr>
          <w:rFonts w:ascii="Times New Roman" w:eastAsia="Calibri" w:hAnsi="Times New Roman" w:cs="Times New Roman"/>
          <w:sz w:val="28"/>
          <w:szCs w:val="28"/>
        </w:rPr>
        <w:t>На всех этапах обращения агрохимиката должны соблюдаться требования действующих в Российской Федерации Санитарных норм и правил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BE16C9">
        <w:rPr>
          <w:rFonts w:ascii="Times New Roman" w:eastAsia="Times New Roman" w:hAnsi="Times New Roman" w:cs="Times New Roman"/>
          <w:sz w:val="28"/>
          <w:szCs w:val="28"/>
          <w:lang w:eastAsia="ru-RU" w:bidi="ru-RU"/>
        </w:rPr>
        <w:t>редакция от 14 февраля 2022 года</w:t>
      </w:r>
      <w:r w:rsidRPr="00BE16C9">
        <w:rPr>
          <w:rFonts w:ascii="Times New Roman" w:eastAsia="Calibri" w:hAnsi="Times New Roman" w:cs="Times New Roman"/>
          <w:sz w:val="28"/>
          <w:szCs w:val="28"/>
        </w:rPr>
        <w:t>), Санитарных правил СП 2.2.3670-20 «Санитарно-эпидемиологические требования к условиям труда» (утверждены 02.12.2020) и «Единые санитарно-эпидемиологические и гигиенические требования к товарам, подлежащим санитарно-эпидемиологическому надзору (контролю)» (утверждены Решением Комиссии Таможенного союза от 28 мая 2010 г. № 299) (</w:t>
      </w:r>
      <w:r w:rsidRPr="00BE16C9">
        <w:rPr>
          <w:rFonts w:ascii="Times New Roman" w:hAnsi="Times New Roman"/>
          <w:bCs/>
          <w:sz w:val="28"/>
          <w:szCs w:val="28"/>
          <w:lang w:eastAsia="ru-RU" w:bidi="ru-RU"/>
        </w:rPr>
        <w:t>редакция от 14.05.2024</w:t>
      </w:r>
      <w:r w:rsidRPr="00BE16C9">
        <w:rPr>
          <w:rFonts w:ascii="Times New Roman" w:eastAsia="Calibri" w:hAnsi="Times New Roman" w:cs="Times New Roman"/>
          <w:sz w:val="28"/>
          <w:szCs w:val="28"/>
        </w:rPr>
        <w:t>).</w:t>
      </w:r>
    </w:p>
    <w:p w14:paraId="3A2F9A78" w14:textId="77777777" w:rsidR="00374D9D" w:rsidRPr="00BE16C9" w:rsidRDefault="00374D9D" w:rsidP="00374D9D">
      <w:pPr>
        <w:spacing w:after="0" w:line="360" w:lineRule="auto"/>
        <w:ind w:firstLine="567"/>
        <w:jc w:val="both"/>
        <w:rPr>
          <w:rFonts w:ascii="Times New Roman" w:eastAsia="Calibri" w:hAnsi="Times New Roman" w:cs="Times New Roman"/>
          <w:sz w:val="28"/>
          <w:szCs w:val="28"/>
        </w:rPr>
      </w:pPr>
      <w:r w:rsidRPr="00BE16C9">
        <w:rPr>
          <w:rFonts w:ascii="Times New Roman" w:eastAsia="Calibri" w:hAnsi="Times New Roman" w:cs="Times New Roman"/>
          <w:sz w:val="28"/>
          <w:szCs w:val="28"/>
        </w:rPr>
        <w:t>5. Воды, стекающие с площадок для хранения, должны собираться в водонепроницаемые сборники, с последующим использованием этих вод для удобрения сельскохозяйственных угодий (согласно ГОСТ 17.1.3.11-84) или использоваться при приготовлении компостов.</w:t>
      </w:r>
    </w:p>
    <w:p w14:paraId="4F45BE5E" w14:textId="77777777" w:rsidR="00374D9D" w:rsidRDefault="00374D9D" w:rsidP="00374D9D">
      <w:pPr>
        <w:spacing w:after="0" w:line="360" w:lineRule="auto"/>
        <w:ind w:firstLine="567"/>
        <w:jc w:val="both"/>
        <w:rPr>
          <w:rFonts w:ascii="Times New Roman" w:eastAsia="Calibri" w:hAnsi="Times New Roman" w:cs="Times New Roman"/>
          <w:sz w:val="28"/>
          <w:szCs w:val="28"/>
        </w:rPr>
      </w:pPr>
      <w:r w:rsidRPr="00BE16C9">
        <w:rPr>
          <w:rFonts w:ascii="Times New Roman" w:eastAsia="Calibri" w:hAnsi="Times New Roman" w:cs="Times New Roman"/>
          <w:sz w:val="28"/>
          <w:szCs w:val="28"/>
        </w:rPr>
        <w:t>6. Запрещается сброс неочищенных или недостаточно очищенных сточных вод, образующихся на складах хранения, в действующие системы канализации и поверхностные водоемы. Условия сброса очищенных сточных вод данной категории определяются гигиеническими требованиями.</w:t>
      </w:r>
    </w:p>
    <w:p w14:paraId="41A4EEA5" w14:textId="77777777" w:rsidR="00374D9D" w:rsidRDefault="00374D9D" w:rsidP="00374D9D">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14:paraId="6F640941" w14:textId="77777777" w:rsidR="00374D9D" w:rsidRPr="00DC4F53" w:rsidRDefault="00374D9D" w:rsidP="00374D9D">
      <w:pPr>
        <w:keepNext/>
        <w:keepLines/>
        <w:spacing w:before="240" w:after="240" w:line="360" w:lineRule="auto"/>
        <w:jc w:val="center"/>
        <w:outlineLvl w:val="0"/>
        <w:rPr>
          <w:rFonts w:ascii="Times New Roman" w:eastAsia="Times New Roman" w:hAnsi="Times New Roman" w:cs="Times New Roman"/>
          <w:b/>
          <w:bCs/>
          <w:caps/>
          <w:sz w:val="28"/>
          <w:szCs w:val="32"/>
        </w:rPr>
      </w:pPr>
      <w:bookmarkStart w:id="854" w:name="_Toc179972907"/>
      <w:bookmarkStart w:id="855" w:name="_Toc181353898"/>
      <w:bookmarkStart w:id="856" w:name="_Toc183535196"/>
      <w:bookmarkStart w:id="857" w:name="_Toc184201405"/>
      <w:bookmarkStart w:id="858" w:name="_Toc185859883"/>
      <w:r>
        <w:rPr>
          <w:rFonts w:ascii="Times New Roman" w:eastAsia="Times New Roman" w:hAnsi="Times New Roman" w:cs="Times New Roman"/>
          <w:b/>
          <w:bCs/>
          <w:caps/>
          <w:sz w:val="28"/>
          <w:szCs w:val="32"/>
        </w:rPr>
        <w:t>7</w:t>
      </w:r>
      <w:r w:rsidRPr="00DC4F53">
        <w:rPr>
          <w:rFonts w:ascii="Times New Roman" w:eastAsia="Times New Roman" w:hAnsi="Times New Roman" w:cs="Times New Roman"/>
          <w:b/>
          <w:bCs/>
          <w:caps/>
          <w:sz w:val="28"/>
          <w:szCs w:val="32"/>
        </w:rPr>
        <w:t>. ПРИРОДООХРАННЫЕ ОГРАНИЧЕНИЯ</w:t>
      </w:r>
      <w:bookmarkEnd w:id="854"/>
      <w:bookmarkEnd w:id="855"/>
      <w:bookmarkEnd w:id="856"/>
      <w:bookmarkEnd w:id="857"/>
      <w:bookmarkEnd w:id="858"/>
    </w:p>
    <w:p w14:paraId="6BC3F03B" w14:textId="6122C5A9" w:rsidR="00374D9D" w:rsidRPr="00821446" w:rsidRDefault="00374D9D" w:rsidP="00374D9D">
      <w:pPr>
        <w:spacing w:after="0" w:line="360" w:lineRule="auto"/>
        <w:ind w:firstLine="567"/>
        <w:jc w:val="both"/>
        <w:rPr>
          <w:rFonts w:ascii="Times New Roman" w:hAnsi="Times New Roman" w:cs="Times New Roman"/>
          <w:bCs/>
          <w:iCs/>
          <w:sz w:val="28"/>
          <w:szCs w:val="28"/>
          <w:lang w:eastAsia="ru-RU" w:bidi="ru-RU"/>
        </w:rPr>
      </w:pPr>
      <w:r w:rsidRPr="00DC4F53">
        <w:rPr>
          <w:rFonts w:ascii="Times New Roman" w:eastAsia="Calibri" w:hAnsi="Times New Roman" w:cs="Times New Roman"/>
          <w:sz w:val="28"/>
          <w:szCs w:val="28"/>
        </w:rPr>
        <w:t>В соответствии с п.6 части 15 статьи 65 Водного кодекса РФ от 03.06.2006 N 74-ФЗ</w:t>
      </w:r>
      <w:r w:rsidRPr="00821446">
        <w:rPr>
          <w:rFonts w:ascii="Times New Roman" w:hAnsi="Times New Roman" w:cs="Times New Roman"/>
          <w:bCs/>
          <w:iCs/>
          <w:sz w:val="28"/>
          <w:szCs w:val="28"/>
          <w:lang w:eastAsia="ru-RU" w:bidi="ru-RU"/>
        </w:rPr>
        <w:t>,</w:t>
      </w:r>
      <w:r>
        <w:rPr>
          <w:rFonts w:ascii="Times New Roman" w:hAnsi="Times New Roman" w:cs="Times New Roman"/>
          <w:bCs/>
          <w:iCs/>
          <w:sz w:val="28"/>
          <w:szCs w:val="28"/>
          <w:lang w:eastAsia="ru-RU" w:bidi="ru-RU"/>
        </w:rPr>
        <w:t xml:space="preserve"> </w:t>
      </w:r>
      <w:r w:rsidRPr="00387EC8">
        <w:rPr>
          <w:rFonts w:ascii="Times New Roman" w:eastAsia="Times New Roman" w:hAnsi="Times New Roman" w:cs="Times New Roman"/>
          <w:sz w:val="28"/>
          <w:szCs w:val="28"/>
          <w:lang w:eastAsia="ru-RU" w:bidi="ru-RU"/>
        </w:rPr>
        <w:t xml:space="preserve">(редакция от </w:t>
      </w:r>
      <w:r>
        <w:rPr>
          <w:rFonts w:ascii="Times New Roman" w:eastAsia="Times New Roman" w:hAnsi="Times New Roman" w:cs="Times New Roman"/>
          <w:sz w:val="28"/>
          <w:szCs w:val="28"/>
          <w:lang w:eastAsia="ru-RU" w:bidi="ru-RU"/>
        </w:rPr>
        <w:t>08</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08</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4</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 xml:space="preserve"> </w:t>
      </w:r>
      <w:r w:rsidRPr="00BE4CCB">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с изменениями и дополнениями, вступившими в силу с</w:t>
      </w:r>
      <w:r w:rsidRPr="00BE4CCB">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01</w:t>
      </w:r>
      <w:r w:rsidRPr="00BE4CCB">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09</w:t>
      </w:r>
      <w:r w:rsidRPr="00BE4CCB">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4</w:t>
      </w:r>
      <w:r w:rsidRPr="00BE4CCB">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w:t>
      </w:r>
      <w:r w:rsidRPr="00821446">
        <w:rPr>
          <w:rFonts w:ascii="Times New Roman" w:hAnsi="Times New Roman" w:cs="Times New Roman"/>
          <w:bCs/>
          <w:iCs/>
          <w:sz w:val="28"/>
          <w:szCs w:val="28"/>
          <w:lang w:eastAsia="ru-RU" w:bidi="ru-RU"/>
        </w:rPr>
        <w:t xml:space="preserve"> запрещается применение агрохимиката </w:t>
      </w:r>
      <w:r w:rsidRPr="00CE68E4">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sidRPr="00821446">
        <w:rPr>
          <w:rFonts w:ascii="Times New Roman" w:hAnsi="Times New Roman" w:cs="Times New Roman"/>
          <w:bCs/>
          <w:iCs/>
          <w:sz w:val="28"/>
          <w:szCs w:val="28"/>
          <w:lang w:eastAsia="ru-RU" w:bidi="ru-RU"/>
        </w:rPr>
        <w:t xml:space="preserve"> в водоохранной зоне водных объектов, в том числе и водоемов рыбохозяйственного значения.</w:t>
      </w:r>
    </w:p>
    <w:p w14:paraId="56E3FDBF" w14:textId="0F5C9E95" w:rsidR="00374D9D" w:rsidRPr="0032303B" w:rsidRDefault="00374D9D" w:rsidP="00374D9D">
      <w:pPr>
        <w:tabs>
          <w:tab w:val="num" w:pos="360"/>
        </w:tabs>
        <w:spacing w:after="0" w:line="360" w:lineRule="auto"/>
        <w:ind w:firstLine="567"/>
        <w:jc w:val="both"/>
        <w:rPr>
          <w:rFonts w:ascii="Times New Roman" w:eastAsia="Tahoma" w:hAnsi="Times New Roman" w:cs="Times New Roman"/>
          <w:sz w:val="28"/>
          <w:szCs w:val="28"/>
          <w:lang w:eastAsia="ru-RU" w:bidi="ru-RU"/>
        </w:rPr>
      </w:pPr>
      <w:r w:rsidRPr="00DC4F53">
        <w:rPr>
          <w:rFonts w:ascii="Times New Roman" w:eastAsia="Calibri" w:hAnsi="Times New Roman" w:cs="Times New Roman"/>
          <w:sz w:val="28"/>
          <w:szCs w:val="28"/>
        </w:rPr>
        <w:t xml:space="preserve">С целью предотвращения и снижения возможного негативного воздействия на человека, животных и водные организмы при применении агрохимиката </w:t>
      </w:r>
      <w:r w:rsidRPr="00CE68E4">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Pr>
          <w:rFonts w:ascii="Times New Roman" w:eastAsia="Tahoma" w:hAnsi="Times New Roman" w:cs="Times New Roman"/>
          <w:sz w:val="28"/>
          <w:szCs w:val="28"/>
          <w:lang w:eastAsia="ru-RU" w:bidi="ru-RU"/>
        </w:rPr>
        <w:t xml:space="preserve"> </w:t>
      </w:r>
      <w:r w:rsidRPr="00DC4F53">
        <w:rPr>
          <w:rFonts w:ascii="Times New Roman" w:eastAsia="Calibri" w:hAnsi="Times New Roman" w:cs="Times New Roman"/>
          <w:sz w:val="28"/>
          <w:szCs w:val="28"/>
        </w:rPr>
        <w:t>в проекте технической документации рекомендуются следующие ограничения:</w:t>
      </w:r>
    </w:p>
    <w:p w14:paraId="038A5B09"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-запрещается применение удобрения на территории первого пояса санитарной зоны охраны источников хозяйственно-питьевого водоснабжения и в период непосредственной угрозы паводка во втором поясе санитарной зоны;</w:t>
      </w:r>
    </w:p>
    <w:p w14:paraId="6DD32928"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-запрещается применение агрохимиката в водоохранной зоне всех видов водоёмов, в том числе рыбохозяйственных, которые регламентируются требованиями Водного кодекса Российской Федерации от 03.06.2006 № 74-ФЗ (п.6 ст.65) </w:t>
      </w:r>
      <w:r w:rsidRPr="00387EC8">
        <w:rPr>
          <w:rFonts w:ascii="Times New Roman" w:eastAsia="Times New Roman" w:hAnsi="Times New Roman" w:cs="Times New Roman"/>
          <w:sz w:val="28"/>
          <w:szCs w:val="28"/>
          <w:lang w:eastAsia="ru-RU" w:bidi="ru-RU"/>
        </w:rPr>
        <w:t xml:space="preserve">(редакция от </w:t>
      </w:r>
      <w:r>
        <w:rPr>
          <w:rFonts w:ascii="Times New Roman" w:eastAsia="Times New Roman" w:hAnsi="Times New Roman" w:cs="Times New Roman"/>
          <w:sz w:val="28"/>
          <w:szCs w:val="28"/>
          <w:lang w:eastAsia="ru-RU" w:bidi="ru-RU"/>
        </w:rPr>
        <w:t>08</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08</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4</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 xml:space="preserve"> </w:t>
      </w:r>
      <w:r w:rsidRPr="00BE4CCB">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с изменениями и дополнениями, вступившими в силу с</w:t>
      </w:r>
      <w:r w:rsidRPr="00BE4CCB">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01</w:t>
      </w:r>
      <w:r w:rsidRPr="00BE4CCB">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09</w:t>
      </w:r>
      <w:r w:rsidRPr="00BE4CCB">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4</w:t>
      </w:r>
      <w:r w:rsidRPr="00BE4CCB">
        <w:rPr>
          <w:rFonts w:ascii="Times New Roman" w:eastAsia="Times New Roman" w:hAnsi="Times New Roman" w:cs="Times New Roman"/>
          <w:sz w:val="28"/>
          <w:szCs w:val="28"/>
          <w:lang w:eastAsia="ru-RU" w:bidi="ru-RU"/>
        </w:rPr>
        <w:t>)</w:t>
      </w:r>
      <w:r w:rsidRPr="00DC4F53">
        <w:rPr>
          <w:rFonts w:ascii="Times New Roman" w:eastAsia="Calibri" w:hAnsi="Times New Roman" w:cs="Times New Roman"/>
          <w:sz w:val="28"/>
          <w:szCs w:val="28"/>
        </w:rPr>
        <w:t>;</w:t>
      </w:r>
    </w:p>
    <w:p w14:paraId="58DEC8E8"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запрещается сброс неочищенных или недостаточно очищенных сточных вод, образующихся на складах хранения, в действующие системы канализации и поверхностные водоемы. Условия сброса очищенных сточных вод данной категории определяются гигиеническими требованиями; </w:t>
      </w:r>
    </w:p>
    <w:p w14:paraId="75CE6357"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запрещается сбрасывать (сливать) остатки агрохимиката в канавы, овраги, канализацию, колодцы и водоемы;</w:t>
      </w:r>
    </w:p>
    <w:p w14:paraId="09C5F280"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-при работе использовать средства индивидуальной защиты органов дыхания, зрения и кожных покровов. Работать в респираторе, спецодежде, защитных очках и перчатках. После работы персонал должен снять спецодежду, вымыть руки с мылом и принять душ;</w:t>
      </w:r>
    </w:p>
    <w:p w14:paraId="09F4CF93"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-на рабочем месте запрещается принимать пищу, пить, курить;</w:t>
      </w:r>
    </w:p>
    <w:p w14:paraId="0FCC014A"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-не допускать посторонних людей и детей к месту хранения агрохимиката;</w:t>
      </w:r>
    </w:p>
    <w:p w14:paraId="205A20EB"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-хранение агрохимиката разрешается только в специально предназначенных для этой цели складах, отвечающих санитарным требованиям. Склад должен обеспечивать защиту агрохимиката от воздействия прямых солнечных лучей, попадания влаги, загрязнения и механического повреждения; </w:t>
      </w:r>
    </w:p>
    <w:p w14:paraId="3CAD9137"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не допускается совместное хранение агрохимиката с горючими материалами, кислотами, щелочами, органическими веществами, пестицидами;</w:t>
      </w:r>
    </w:p>
    <w:p w14:paraId="69A8CD82"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-не допускается совместное транспортирование и хранение агрохимиката с кормами и пищевыми продуктами.</w:t>
      </w:r>
    </w:p>
    <w:p w14:paraId="0BE0EEF6" w14:textId="7C2046A9" w:rsidR="00374D9D" w:rsidRPr="0032303B" w:rsidRDefault="00374D9D" w:rsidP="00374D9D">
      <w:pPr>
        <w:tabs>
          <w:tab w:val="num" w:pos="360"/>
        </w:tabs>
        <w:spacing w:after="0" w:line="360" w:lineRule="auto"/>
        <w:ind w:firstLine="567"/>
        <w:jc w:val="both"/>
        <w:rPr>
          <w:rFonts w:ascii="Times New Roman" w:eastAsia="Tahoma" w:hAnsi="Times New Roman" w:cs="Times New Roman"/>
          <w:sz w:val="28"/>
          <w:szCs w:val="28"/>
          <w:lang w:eastAsia="ru-RU" w:bidi="ru-RU"/>
        </w:rPr>
      </w:pPr>
      <w:r w:rsidRPr="00DC4F53">
        <w:rPr>
          <w:rFonts w:ascii="Times New Roman" w:eastAsia="Calibri" w:hAnsi="Times New Roman" w:cs="Times New Roman"/>
          <w:sz w:val="28"/>
          <w:szCs w:val="28"/>
        </w:rPr>
        <w:t xml:space="preserve">При обращении с </w:t>
      </w:r>
      <w:r w:rsidRPr="00CE68E4">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Pr>
          <w:rFonts w:ascii="Times New Roman" w:eastAsia="Tahoma" w:hAnsi="Times New Roman" w:cs="Times New Roman"/>
          <w:sz w:val="28"/>
          <w:szCs w:val="28"/>
          <w:lang w:eastAsia="ru-RU" w:bidi="ru-RU"/>
        </w:rPr>
        <w:t xml:space="preserve"> </w:t>
      </w:r>
      <w:r w:rsidRPr="00DC4F53">
        <w:rPr>
          <w:rFonts w:ascii="Times New Roman" w:eastAsia="Calibri" w:hAnsi="Times New Roman" w:cs="Times New Roman"/>
          <w:sz w:val="28"/>
          <w:szCs w:val="28"/>
        </w:rPr>
        <w:t>необходимо соблюдать требования и меры предосторожности согласно:</w:t>
      </w:r>
    </w:p>
    <w:p w14:paraId="4F3C1B13"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СанПиН 2.2.3670-20 «Санитарно-эпидемиологические требования к условиям труда» (разд. ХХ</w:t>
      </w:r>
      <w:r w:rsidRPr="00DC4F53">
        <w:rPr>
          <w:rFonts w:ascii="Times New Roman" w:eastAsia="Calibri" w:hAnsi="Times New Roman" w:cs="Times New Roman"/>
          <w:sz w:val="28"/>
          <w:szCs w:val="28"/>
          <w:lang w:val="en-US"/>
        </w:rPr>
        <w:t>V</w:t>
      </w:r>
      <w:r w:rsidRPr="00DC4F53">
        <w:rPr>
          <w:rFonts w:ascii="Times New Roman" w:eastAsia="Calibri" w:hAnsi="Times New Roman" w:cs="Times New Roman"/>
          <w:sz w:val="28"/>
          <w:szCs w:val="28"/>
        </w:rPr>
        <w:t xml:space="preserve"> Требования к технологическим процессам производства, хранению, транспортировке и применению пестицидов и агрохимикатов);</w:t>
      </w:r>
    </w:p>
    <w:p w14:paraId="4FE77B39"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СанПиН 1.2.3685-21 «Гигиенические нормативы и требования к обеспечению безопасности и (или) безвредности для человека факторов среды обитания»;</w:t>
      </w:r>
    </w:p>
    <w:p w14:paraId="7E6F12F1"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Главы II раздела 15 Требования к пестицидам и агрохимикатам документа «Единые санитарно-эпидемиологические и гигиенические требования к товарам, подлежащим санитарно-эпидемиологическому надзору (контролю)», утвержденного Решением Комиссии Таможенного союза от 28.05.2010 № 299 </w:t>
      </w:r>
      <w:r w:rsidRPr="00DC4F53">
        <w:rPr>
          <w:rFonts w:ascii="Times New Roman" w:eastAsia="Calibri" w:hAnsi="Times New Roman" w:cs="Times New Roman"/>
          <w:sz w:val="28"/>
          <w:szCs w:val="28"/>
          <w:lang w:bidi="ru-RU"/>
        </w:rPr>
        <w:t>(</w:t>
      </w:r>
      <w:bookmarkStart w:id="859" w:name="_Hlk117518154"/>
      <w:r w:rsidRPr="00DC4F53">
        <w:rPr>
          <w:rFonts w:ascii="Times New Roman" w:hAnsi="Times New Roman"/>
          <w:bCs/>
          <w:sz w:val="28"/>
          <w:szCs w:val="28"/>
          <w:lang w:eastAsia="ru-RU" w:bidi="ru-RU"/>
        </w:rPr>
        <w:t xml:space="preserve">редакция </w:t>
      </w:r>
      <w:bookmarkEnd w:id="859"/>
      <w:r w:rsidRPr="00DC4F53">
        <w:rPr>
          <w:rFonts w:ascii="Times New Roman" w:hAnsi="Times New Roman"/>
          <w:bCs/>
          <w:sz w:val="28"/>
          <w:szCs w:val="28"/>
          <w:lang w:eastAsia="ru-RU" w:bidi="ru-RU"/>
        </w:rPr>
        <w:t xml:space="preserve">от </w:t>
      </w:r>
      <w:r>
        <w:rPr>
          <w:rFonts w:ascii="Times New Roman" w:hAnsi="Times New Roman"/>
          <w:bCs/>
          <w:sz w:val="28"/>
          <w:szCs w:val="28"/>
          <w:lang w:eastAsia="ru-RU" w:bidi="ru-RU"/>
        </w:rPr>
        <w:t>14</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05</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2024</w:t>
      </w:r>
      <w:r w:rsidRPr="00DC4F53">
        <w:rPr>
          <w:rFonts w:ascii="Times New Roman" w:eastAsia="Calibri" w:hAnsi="Times New Roman" w:cs="Times New Roman"/>
          <w:sz w:val="28"/>
          <w:szCs w:val="28"/>
          <w:lang w:bidi="ru-RU"/>
        </w:rPr>
        <w:t>)</w:t>
      </w:r>
      <w:r w:rsidRPr="00DC4F53">
        <w:rPr>
          <w:rFonts w:ascii="Times New Roman" w:eastAsia="Calibri" w:hAnsi="Times New Roman" w:cs="Times New Roman"/>
          <w:sz w:val="28"/>
          <w:szCs w:val="28"/>
        </w:rPr>
        <w:t>;</w:t>
      </w:r>
    </w:p>
    <w:p w14:paraId="0636B492"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(раздел 12 Санитарно-гигиенические требования к обращению пестицидов и агрохимикатов);</w:t>
      </w:r>
    </w:p>
    <w:p w14:paraId="7BB9F2D1"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Федеральному закону от 10.01.2002 № 7-ФЗ «Об охране окружающей среды»; </w:t>
      </w:r>
    </w:p>
    <w:p w14:paraId="27A53B75"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Водному кодексу Российской Федерации от 03.06.2006 № 74-ФЗ, </w:t>
      </w:r>
    </w:p>
    <w:p w14:paraId="08E6B0FA"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Федеральному закону от 19.07.1997 № 109-ФЗ «О безопасном обращении с пестицидами и агрохимикатами»,</w:t>
      </w:r>
    </w:p>
    <w:p w14:paraId="15202683"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СанПиН 2.1.5.980-00 «Гигиенические требования к охране поверхностных вод».</w:t>
      </w:r>
    </w:p>
    <w:p w14:paraId="0D723234"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Соблюдать регламент применения агрохимиката в зонах санитарной охраны питьевых водоисточников в соответствии с Федеральным законом от 30.03.1999 № 52-ФЗ «О санитарно-эпидемиологическом благополучии населения», СанПиН 2.1.4.1110-02 «Зоны санитарной охраны источников водоснабжения и водопроводов питьевого назначения» и СП 2.1.4.2625-10 «Зоны санитарной охраны источников питьевого водоснабжения г. Москвы»;</w:t>
      </w:r>
    </w:p>
    <w:p w14:paraId="70FCBAB9"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Соблюдать требования по применению агрохимиката в границах рыбоохранных зон поверхностных водных объектов регламентируемые:</w:t>
      </w:r>
    </w:p>
    <w:p w14:paraId="2A943023"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Федеральным законом от 06.12.2007 № 333-ФЗ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w:t>
      </w:r>
    </w:p>
    <w:p w14:paraId="12077BF8"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Федеральным законом от 03.12.2008 № 250-ФЗ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w:t>
      </w:r>
    </w:p>
    <w:p w14:paraId="442B96FC"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Федеральным законом от 20.12.2004 № 166-ФЗ «О рыболовстве и сохранении водных биологических ресурсов»; </w:t>
      </w:r>
    </w:p>
    <w:p w14:paraId="574C1CBC"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Постановлением Правительства Российской Федерации от 06.10.2008 № 743 «Об утверждении правил установления рыбоохранных зон»; </w:t>
      </w:r>
    </w:p>
    <w:p w14:paraId="1DF73450"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Постановлением Правительства Российской Федерации от 30.04.2013 № 384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p w14:paraId="2F9E96A3" w14:textId="77777777" w:rsidR="00374D9D" w:rsidRPr="00DC4F53" w:rsidRDefault="00374D9D" w:rsidP="00374D9D">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Соблюдать требования Федерального закона от 10.01.2002 № 7-ФЗ «Об охране окружающей среды», в соответствии с которым, запрещается хозяйственная и иная деятельность, оказывающая негативное воздействие на окружающую среду и ведущая к деградации и (или) уничтожению природных объектов, имеющих особое природоохранное, научное, историко-культурное, эстетическое, рекреационное, оздоровительное и иное ценное значение и находящихся под особой охраной.</w:t>
      </w:r>
    </w:p>
    <w:p w14:paraId="7205C02E" w14:textId="77777777" w:rsidR="00374D9D" w:rsidRDefault="00374D9D" w:rsidP="00374D9D">
      <w:pPr>
        <w:rPr>
          <w:rFonts w:ascii="Times New Roman" w:eastAsia="Times New Roman" w:hAnsi="Times New Roman" w:cs="Times New Roman"/>
          <w:kern w:val="2"/>
          <w:sz w:val="28"/>
          <w:szCs w:val="28"/>
          <w:lang w:eastAsia="ru-RU" w:bidi="ru-RU"/>
          <w14:ligatures w14:val="standardContextual"/>
        </w:rPr>
      </w:pPr>
      <w:r>
        <w:rPr>
          <w:sz w:val="28"/>
          <w:szCs w:val="28"/>
          <w:lang w:eastAsia="ru-RU" w:bidi="ru-RU"/>
        </w:rPr>
        <w:br w:type="page"/>
      </w:r>
    </w:p>
    <w:p w14:paraId="61AAA42A" w14:textId="77777777" w:rsidR="00374D9D" w:rsidRPr="00F739BC" w:rsidRDefault="00374D9D" w:rsidP="00374D9D">
      <w:pPr>
        <w:pStyle w:val="1"/>
        <w:spacing w:before="0" w:after="0" w:line="360" w:lineRule="auto"/>
        <w:ind w:left="567"/>
        <w:jc w:val="center"/>
        <w:rPr>
          <w:rFonts w:ascii="Times New Roman" w:eastAsia="Times New Roman" w:hAnsi="Times New Roman" w:cs="Times New Roman"/>
          <w:b/>
          <w:bCs/>
          <w:caps/>
          <w:color w:val="auto"/>
          <w:sz w:val="28"/>
          <w:szCs w:val="32"/>
        </w:rPr>
      </w:pPr>
      <w:bookmarkStart w:id="860" w:name="_Toc143110088"/>
      <w:bookmarkStart w:id="861" w:name="_Toc151542001"/>
      <w:bookmarkStart w:id="862" w:name="_Toc151543701"/>
      <w:bookmarkStart w:id="863" w:name="_Toc161320832"/>
      <w:bookmarkStart w:id="864" w:name="_Toc164086724"/>
      <w:bookmarkStart w:id="865" w:name="_Toc168501933"/>
      <w:bookmarkStart w:id="866" w:name="_Toc168650315"/>
      <w:bookmarkStart w:id="867" w:name="_Toc174089266"/>
      <w:bookmarkStart w:id="868" w:name="_Toc176334955"/>
      <w:bookmarkStart w:id="869" w:name="_Toc176362772"/>
      <w:bookmarkStart w:id="870" w:name="_Toc179972908"/>
      <w:bookmarkStart w:id="871" w:name="_Toc181353899"/>
      <w:bookmarkStart w:id="872" w:name="_Toc183535197"/>
      <w:bookmarkStart w:id="873" w:name="_Toc184201406"/>
      <w:bookmarkStart w:id="874" w:name="_Toc185859884"/>
      <w:r>
        <w:rPr>
          <w:rFonts w:ascii="Times New Roman" w:eastAsia="Times New Roman" w:hAnsi="Times New Roman" w:cs="Times New Roman"/>
          <w:b/>
          <w:bCs/>
          <w:caps/>
          <w:color w:val="auto"/>
          <w:sz w:val="28"/>
          <w:szCs w:val="32"/>
        </w:rPr>
        <w:t>8</w:t>
      </w:r>
      <w:r w:rsidRPr="00F739BC">
        <w:rPr>
          <w:rFonts w:ascii="Times New Roman" w:eastAsia="Times New Roman" w:hAnsi="Times New Roman" w:cs="Times New Roman"/>
          <w:b/>
          <w:bCs/>
          <w:caps/>
          <w:color w:val="auto"/>
          <w:sz w:val="28"/>
          <w:szCs w:val="32"/>
        </w:rPr>
        <w:t>. ВЫЯВЛЕННЫЕ ПРИ ОПРЕДЕЛЕНИИ ОЦЕНКИ НЕОПРЕДЕЛЕННОСТИ В ОПРЕДЕЛЕНИИ ВОЗДЕЙСТВИЙ НАМЕЧАЕМОЙ ХОЗЯЙСТВЕННОЙ ДЕЯТЕЛЬНОСТИ НА ОКРУЖАЮЩУЮ СРЕДУ</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4CCDA9F6" w14:textId="77777777" w:rsidR="00374D9D" w:rsidRDefault="00374D9D" w:rsidP="00374D9D">
      <w:pPr>
        <w:spacing w:after="0" w:line="360" w:lineRule="auto"/>
        <w:ind w:firstLine="567"/>
        <w:jc w:val="both"/>
        <w:rPr>
          <w:rFonts w:ascii="Times New Roman" w:eastAsia="Times New Roman" w:hAnsi="Times New Roman" w:cs="Times New Roman"/>
          <w:sz w:val="28"/>
          <w:szCs w:val="24"/>
          <w:lang w:eastAsia="ru-RU"/>
        </w:rPr>
      </w:pPr>
    </w:p>
    <w:p w14:paraId="08FE2F2B" w14:textId="0608EE70" w:rsidR="00374D9D" w:rsidRPr="00DC4F53" w:rsidRDefault="00374D9D" w:rsidP="00374D9D">
      <w:pPr>
        <w:spacing w:after="0" w:line="360" w:lineRule="auto"/>
        <w:ind w:firstLine="567"/>
        <w:jc w:val="both"/>
        <w:rPr>
          <w:rFonts w:ascii="Times New Roman" w:eastAsia="Times New Roman" w:hAnsi="Times New Roman" w:cs="Times New Roman"/>
          <w:sz w:val="28"/>
          <w:szCs w:val="24"/>
          <w:lang w:eastAsia="ru-RU"/>
        </w:rPr>
      </w:pPr>
      <w:r w:rsidRPr="00DC4F53">
        <w:rPr>
          <w:rFonts w:ascii="Times New Roman" w:eastAsia="Times New Roman" w:hAnsi="Times New Roman" w:cs="Times New Roman"/>
          <w:sz w:val="28"/>
          <w:szCs w:val="24"/>
          <w:lang w:eastAsia="ru-RU"/>
        </w:rPr>
        <w:t>В</w:t>
      </w:r>
      <w:r w:rsidRPr="00DC4F53">
        <w:rPr>
          <w:rFonts w:ascii="Times New Roman" w:eastAsia="Times New Roman" w:hAnsi="Times New Roman" w:cs="Times New Roman"/>
          <w:b/>
          <w:sz w:val="28"/>
          <w:szCs w:val="24"/>
          <w:lang w:eastAsia="ru-RU"/>
        </w:rPr>
        <w:t xml:space="preserve"> </w:t>
      </w:r>
      <w:r w:rsidRPr="00DC4F53">
        <w:rPr>
          <w:rFonts w:ascii="Times New Roman" w:eastAsia="Times New Roman" w:hAnsi="Times New Roman" w:cs="Times New Roman"/>
          <w:sz w:val="28"/>
          <w:szCs w:val="24"/>
          <w:lang w:eastAsia="ru-RU"/>
        </w:rPr>
        <w:t xml:space="preserve">ходе проведения оценки воздействия на окружающую среду агрохимиката </w:t>
      </w:r>
      <w:r w:rsidRPr="00CE68E4">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Pr>
          <w:rFonts w:ascii="Times New Roman" w:eastAsia="Calibri" w:hAnsi="Times New Roman" w:cs="Times New Roman"/>
          <w:sz w:val="28"/>
        </w:rPr>
        <w:t xml:space="preserve"> </w:t>
      </w:r>
      <w:r w:rsidRPr="00DC4F53">
        <w:rPr>
          <w:rFonts w:ascii="Times New Roman" w:eastAsia="Times New Roman" w:hAnsi="Times New Roman" w:cs="Times New Roman"/>
          <w:sz w:val="28"/>
          <w:szCs w:val="24"/>
          <w:lang w:eastAsia="ru-RU"/>
        </w:rPr>
        <w:t>неопределенностей не выявлено.</w:t>
      </w:r>
      <w:r>
        <w:rPr>
          <w:rFonts w:ascii="Times New Roman" w:eastAsia="Times New Roman" w:hAnsi="Times New Roman" w:cs="Times New Roman"/>
          <w:sz w:val="28"/>
          <w:szCs w:val="24"/>
          <w:lang w:eastAsia="ru-RU"/>
        </w:rPr>
        <w:t xml:space="preserve"> </w:t>
      </w:r>
    </w:p>
    <w:p w14:paraId="2811F558" w14:textId="77777777" w:rsidR="00374D9D" w:rsidRPr="00FD1B3A" w:rsidRDefault="00374D9D" w:rsidP="00374D9D">
      <w:pPr>
        <w:spacing w:after="0" w:line="360" w:lineRule="auto"/>
        <w:ind w:firstLine="567"/>
        <w:jc w:val="both"/>
        <w:rPr>
          <w:rFonts w:ascii="Times New Roman" w:eastAsia="Calibri" w:hAnsi="Times New Roman" w:cs="Times New Roman"/>
          <w:bCs/>
          <w:snapToGrid w:val="0"/>
          <w:sz w:val="28"/>
          <w:szCs w:val="28"/>
          <w:lang w:eastAsia="ru-RU"/>
        </w:rPr>
      </w:pPr>
      <w:r w:rsidRPr="00DC4F53">
        <w:rPr>
          <w:rFonts w:ascii="Times New Roman" w:eastAsia="Times New Roman" w:hAnsi="Times New Roman"/>
          <w:sz w:val="28"/>
          <w:szCs w:val="24"/>
          <w:lang w:eastAsia="ru-RU"/>
        </w:rPr>
        <w:t xml:space="preserve">По заключениям НИИ </w:t>
      </w:r>
      <w:r w:rsidRPr="00DC4F53">
        <w:rPr>
          <w:rFonts w:ascii="Times New Roman" w:hAnsi="Times New Roman"/>
          <w:sz w:val="28"/>
          <w:szCs w:val="28"/>
        </w:rPr>
        <w:t>агрохимикат</w:t>
      </w:r>
      <w:r w:rsidRPr="00DC4F53">
        <w:rPr>
          <w:rFonts w:ascii="Times New Roman" w:eastAsia="Times New Roman" w:hAnsi="Times New Roman"/>
          <w:sz w:val="28"/>
          <w:szCs w:val="24"/>
          <w:lang w:eastAsia="ru-RU"/>
        </w:rPr>
        <w:t xml:space="preserve"> </w:t>
      </w:r>
      <w:r w:rsidRPr="00CE68E4">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sidRPr="00DC4F53">
        <w:rPr>
          <w:rFonts w:ascii="Times New Roman" w:eastAsia="Times New Roman" w:hAnsi="Times New Roman"/>
          <w:sz w:val="28"/>
          <w:szCs w:val="24"/>
          <w:lang w:eastAsia="ru-RU"/>
        </w:rPr>
        <w:t xml:space="preserve"> рекомендован </w:t>
      </w:r>
      <w:r w:rsidRPr="00DC4F53">
        <w:rPr>
          <w:rStyle w:val="11"/>
        </w:rPr>
        <w:t>для применения</w:t>
      </w:r>
      <w:r>
        <w:rPr>
          <w:rFonts w:ascii="Times New Roman" w:eastAsia="Calibri" w:hAnsi="Times New Roman" w:cs="Times New Roman"/>
          <w:bCs/>
          <w:snapToGrid w:val="0"/>
          <w:sz w:val="28"/>
          <w:szCs w:val="28"/>
          <w:lang w:eastAsia="ru-RU"/>
        </w:rPr>
        <w:t xml:space="preserve"> </w:t>
      </w:r>
      <w:r w:rsidRPr="00F76F68">
        <w:rPr>
          <w:rFonts w:ascii="Times New Roman" w:eastAsia="Calibri" w:hAnsi="Times New Roman" w:cs="Times New Roman"/>
          <w:sz w:val="28"/>
        </w:rPr>
        <w:t xml:space="preserve">грибов </w:t>
      </w:r>
      <w:r>
        <w:rPr>
          <w:rFonts w:ascii="Times New Roman" w:eastAsia="Calibri" w:hAnsi="Times New Roman" w:cs="Times New Roman"/>
          <w:bCs/>
          <w:snapToGrid w:val="0"/>
          <w:sz w:val="28"/>
          <w:szCs w:val="28"/>
          <w:lang w:eastAsia="ru-RU"/>
        </w:rPr>
        <w:t xml:space="preserve">в качестве </w:t>
      </w:r>
      <w:r w:rsidRPr="00FD1B3A">
        <w:rPr>
          <w:rFonts w:ascii="Times New Roman" w:eastAsia="Calibri" w:hAnsi="Times New Roman" w:cs="Times New Roman"/>
          <w:bCs/>
          <w:snapToGrid w:val="0"/>
          <w:sz w:val="28"/>
          <w:szCs w:val="28"/>
          <w:lang w:eastAsia="ru-RU"/>
        </w:rPr>
        <w:t xml:space="preserve">готового почвенного грунта </w:t>
      </w:r>
      <w:r>
        <w:rPr>
          <w:rFonts w:ascii="Times New Roman" w:eastAsia="Calibri" w:hAnsi="Times New Roman" w:cs="Times New Roman"/>
          <w:bCs/>
          <w:snapToGrid w:val="0"/>
          <w:sz w:val="28"/>
          <w:szCs w:val="28"/>
          <w:lang w:eastAsia="ru-RU"/>
        </w:rPr>
        <w:t>для</w:t>
      </w:r>
      <w:r w:rsidRPr="00FD1B3A">
        <w:rPr>
          <w:rFonts w:ascii="Times New Roman" w:eastAsia="Calibri" w:hAnsi="Times New Roman" w:cs="Times New Roman"/>
          <w:bCs/>
          <w:snapToGrid w:val="0"/>
          <w:sz w:val="28"/>
          <w:szCs w:val="28"/>
          <w:lang w:eastAsia="ru-RU"/>
        </w:rPr>
        <w:t xml:space="preserve"> выращивания овощных, плодово-ягодных, цветочно-декоративных, декора</w:t>
      </w:r>
      <w:r w:rsidRPr="00FD1B3A">
        <w:rPr>
          <w:rFonts w:ascii="Times New Roman" w:eastAsia="Calibri" w:hAnsi="Times New Roman" w:cs="Times New Roman"/>
          <w:bCs/>
          <w:snapToGrid w:val="0"/>
          <w:sz w:val="28"/>
          <w:szCs w:val="28"/>
          <w:lang w:eastAsia="ru-RU"/>
        </w:rPr>
        <w:softHyphen/>
        <w:t>тивных культур, в том числе хвойных, для применения в грибоводстве, а также в качестве питательного компонента, улучшающего структуру почвы при вы</w:t>
      </w:r>
      <w:r w:rsidRPr="00FD1B3A">
        <w:rPr>
          <w:rFonts w:ascii="Times New Roman" w:eastAsia="Calibri" w:hAnsi="Times New Roman" w:cs="Times New Roman"/>
          <w:bCs/>
          <w:snapToGrid w:val="0"/>
          <w:sz w:val="28"/>
          <w:szCs w:val="28"/>
          <w:lang w:eastAsia="ru-RU"/>
        </w:rPr>
        <w:softHyphen/>
        <w:t>ращивании различных сельскохозяйственных культур и декоративных насаж</w:t>
      </w:r>
      <w:r w:rsidRPr="00FD1B3A">
        <w:rPr>
          <w:rFonts w:ascii="Times New Roman" w:eastAsia="Calibri" w:hAnsi="Times New Roman" w:cs="Times New Roman"/>
          <w:bCs/>
          <w:snapToGrid w:val="0"/>
          <w:sz w:val="28"/>
          <w:szCs w:val="28"/>
          <w:lang w:eastAsia="ru-RU"/>
        </w:rPr>
        <w:softHyphen/>
        <w:t>дений в открытом и защищенном грунтах.</w:t>
      </w:r>
    </w:p>
    <w:p w14:paraId="104D79D4" w14:textId="53FE03B0" w:rsidR="00374D9D" w:rsidRPr="00DC4F53" w:rsidRDefault="00374D9D" w:rsidP="00374D9D">
      <w:pPr>
        <w:spacing w:after="0" w:line="360" w:lineRule="auto"/>
        <w:ind w:firstLine="567"/>
        <w:jc w:val="both"/>
        <w:rPr>
          <w:rFonts w:ascii="Times New Roman" w:eastAsia="Times New Roman" w:hAnsi="Times New Roman" w:cs="Times New Roman"/>
          <w:sz w:val="28"/>
          <w:szCs w:val="24"/>
          <w:lang w:eastAsia="ru-RU"/>
        </w:rPr>
      </w:pPr>
      <w:r w:rsidRPr="00DC4F53">
        <w:rPr>
          <w:rFonts w:ascii="Times New Roman" w:eastAsia="Times New Roman" w:hAnsi="Times New Roman" w:cs="Times New Roman"/>
          <w:sz w:val="28"/>
          <w:szCs w:val="24"/>
          <w:lang w:eastAsia="ru-RU"/>
        </w:rPr>
        <w:t>В соответствии с указанными заключениями для регистрации агрохимиката не назначаются дополнительные испытания.</w:t>
      </w:r>
    </w:p>
    <w:p w14:paraId="074773F0" w14:textId="77777777" w:rsidR="00374D9D" w:rsidRDefault="00374D9D" w:rsidP="00374D9D">
      <w:pPr>
        <w:spacing w:after="0" w:line="360" w:lineRule="auto"/>
        <w:ind w:firstLine="567"/>
        <w:jc w:val="both"/>
        <w:rPr>
          <w:rFonts w:ascii="Times New Roman" w:eastAsia="Times New Roman" w:hAnsi="Times New Roman" w:cs="Times New Roman"/>
          <w:sz w:val="28"/>
          <w:szCs w:val="24"/>
          <w:lang w:eastAsia="ru-RU"/>
        </w:rPr>
      </w:pPr>
      <w:r w:rsidRPr="00DC4F53">
        <w:rPr>
          <w:rFonts w:ascii="Times New Roman" w:eastAsia="Times New Roman" w:hAnsi="Times New Roman" w:cs="Times New Roman"/>
          <w:sz w:val="28"/>
          <w:szCs w:val="24"/>
          <w:lang w:eastAsia="ru-RU"/>
        </w:rPr>
        <w:t>Перечисленные заключения являются неотъемлемыми приложениями к проекту «Оценки воздействия на окружающую среду…».</w:t>
      </w:r>
    </w:p>
    <w:p w14:paraId="1D43FD36" w14:textId="581832D6" w:rsidR="002B3E6F" w:rsidRDefault="002B3E6F">
      <w:pPr>
        <w:rPr>
          <w:rFonts w:ascii="Times New Roman" w:hAnsi="Times New Roman" w:cs="Times New Roman"/>
          <w:sz w:val="28"/>
          <w:szCs w:val="28"/>
        </w:rPr>
      </w:pPr>
      <w:r>
        <w:rPr>
          <w:rFonts w:ascii="Times New Roman" w:hAnsi="Times New Roman" w:cs="Times New Roman"/>
          <w:sz w:val="28"/>
          <w:szCs w:val="28"/>
        </w:rPr>
        <w:br w:type="page"/>
      </w:r>
    </w:p>
    <w:p w14:paraId="7F7B39D3" w14:textId="77777777" w:rsidR="002B3E6F" w:rsidRPr="00DC4F53" w:rsidRDefault="002B3E6F" w:rsidP="002B3E6F">
      <w:pPr>
        <w:keepNext/>
        <w:keepLines/>
        <w:spacing w:after="0" w:line="360" w:lineRule="auto"/>
        <w:jc w:val="center"/>
        <w:outlineLvl w:val="0"/>
        <w:rPr>
          <w:rFonts w:ascii="Times New Roman" w:eastAsia="Times New Roman" w:hAnsi="Times New Roman" w:cs="Times New Roman"/>
          <w:b/>
          <w:bCs/>
          <w:caps/>
          <w:sz w:val="28"/>
          <w:szCs w:val="32"/>
        </w:rPr>
      </w:pPr>
      <w:bookmarkStart w:id="875" w:name="_Toc129781505"/>
      <w:bookmarkStart w:id="876" w:name="_Toc138327151"/>
      <w:bookmarkStart w:id="877" w:name="_Toc138348842"/>
      <w:bookmarkStart w:id="878" w:name="_Toc138428033"/>
      <w:bookmarkStart w:id="879" w:name="_Toc143012327"/>
      <w:bookmarkStart w:id="880" w:name="_Toc143110090"/>
      <w:bookmarkStart w:id="881" w:name="_Toc151542003"/>
      <w:bookmarkStart w:id="882" w:name="_Toc151543702"/>
      <w:bookmarkStart w:id="883" w:name="_Toc161320833"/>
      <w:bookmarkStart w:id="884" w:name="_Toc164086725"/>
      <w:bookmarkStart w:id="885" w:name="_Toc168501934"/>
      <w:bookmarkStart w:id="886" w:name="_Toc168650316"/>
      <w:bookmarkStart w:id="887" w:name="_Toc174089267"/>
      <w:bookmarkStart w:id="888" w:name="_Toc176334956"/>
      <w:bookmarkStart w:id="889" w:name="_Toc176362773"/>
      <w:bookmarkStart w:id="890" w:name="_Toc179972909"/>
      <w:bookmarkStart w:id="891" w:name="_Toc181353900"/>
      <w:bookmarkStart w:id="892" w:name="_Toc183535198"/>
      <w:bookmarkStart w:id="893" w:name="_Toc184201407"/>
      <w:bookmarkStart w:id="894" w:name="_Toc185859885"/>
      <w:r>
        <w:rPr>
          <w:rFonts w:ascii="Times New Roman" w:eastAsia="Times New Roman" w:hAnsi="Times New Roman" w:cs="Times New Roman"/>
          <w:b/>
          <w:bCs/>
          <w:caps/>
          <w:sz w:val="28"/>
          <w:szCs w:val="32"/>
        </w:rPr>
        <w:t>9</w:t>
      </w:r>
      <w:r w:rsidRPr="00DC4F53">
        <w:rPr>
          <w:rFonts w:ascii="Times New Roman" w:eastAsia="Times New Roman" w:hAnsi="Times New Roman" w:cs="Times New Roman"/>
          <w:b/>
          <w:bCs/>
          <w:caps/>
          <w:sz w:val="28"/>
          <w:szCs w:val="32"/>
        </w:rPr>
        <w:t>. РЕЗЮМЕ НЕТЕХНИЧЕСКОГО ХАРАКТЕРА</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35665ECC" w14:textId="77777777" w:rsidR="002B3E6F" w:rsidRPr="00DC4F53" w:rsidRDefault="002B3E6F" w:rsidP="002B3E6F">
      <w:pPr>
        <w:spacing w:after="0" w:line="360" w:lineRule="auto"/>
        <w:ind w:firstLine="567"/>
        <w:jc w:val="both"/>
        <w:rPr>
          <w:rFonts w:ascii="Times New Roman" w:eastAsia="Calibri" w:hAnsi="Times New Roman" w:cs="Times New Roman"/>
          <w:sz w:val="28"/>
          <w:szCs w:val="28"/>
        </w:rPr>
      </w:pPr>
    </w:p>
    <w:p w14:paraId="3363174E" w14:textId="2602192B" w:rsidR="00B06E30" w:rsidRDefault="002B3E6F" w:rsidP="002B3E6F">
      <w:pPr>
        <w:spacing w:after="0" w:line="360" w:lineRule="auto"/>
        <w:ind w:firstLine="567"/>
        <w:jc w:val="both"/>
        <w:rPr>
          <w:rFonts w:ascii="Times New Roman" w:eastAsia="Times New Roman" w:hAnsi="Times New Roman" w:cs="Times New Roman"/>
          <w:b/>
          <w:kern w:val="28"/>
          <w:sz w:val="28"/>
          <w:szCs w:val="28"/>
          <w:lang w:eastAsia="x-none"/>
        </w:rPr>
      </w:pPr>
      <w:bookmarkStart w:id="895" w:name="_Toc510020519"/>
      <w:bookmarkStart w:id="896" w:name="_Toc510020620"/>
      <w:bookmarkStart w:id="897" w:name="_Toc511052481"/>
      <w:bookmarkStart w:id="898" w:name="_Toc524638136"/>
      <w:r w:rsidRPr="00DC4F53">
        <w:rPr>
          <w:rFonts w:ascii="Times New Roman" w:eastAsia="Times New Roman" w:hAnsi="Times New Roman" w:cs="Times New Roman"/>
          <w:b/>
          <w:kern w:val="28"/>
          <w:sz w:val="28"/>
          <w:szCs w:val="28"/>
          <w:lang w:val="x-none" w:eastAsia="x-none"/>
        </w:rPr>
        <w:t xml:space="preserve">Выводы и заключения по результатам оценки воздействия на окружающую среду </w:t>
      </w:r>
      <w:r w:rsidRPr="00DC4F53">
        <w:rPr>
          <w:rFonts w:ascii="Times New Roman" w:eastAsia="Times New Roman" w:hAnsi="Times New Roman" w:cs="Times New Roman"/>
          <w:b/>
          <w:kern w:val="28"/>
          <w:sz w:val="28"/>
          <w:szCs w:val="28"/>
          <w:lang w:eastAsia="x-none"/>
        </w:rPr>
        <w:t>агрохимиката</w:t>
      </w:r>
      <w:bookmarkEnd w:id="895"/>
      <w:bookmarkEnd w:id="896"/>
      <w:bookmarkEnd w:id="897"/>
      <w:bookmarkEnd w:id="898"/>
      <w:r>
        <w:rPr>
          <w:rFonts w:ascii="Times New Roman" w:eastAsia="Times New Roman" w:hAnsi="Times New Roman" w:cs="Times New Roman"/>
          <w:b/>
          <w:kern w:val="28"/>
          <w:sz w:val="28"/>
          <w:szCs w:val="28"/>
          <w:lang w:eastAsia="x-none"/>
        </w:rPr>
        <w:t xml:space="preserve"> </w:t>
      </w:r>
      <w:r w:rsidRPr="002B3E6F">
        <w:rPr>
          <w:rFonts w:ascii="Times New Roman" w:eastAsia="Times New Roman" w:hAnsi="Times New Roman" w:cs="Times New Roman"/>
          <w:b/>
          <w:kern w:val="28"/>
          <w:sz w:val="28"/>
          <w:szCs w:val="28"/>
          <w:lang w:eastAsia="x-none"/>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p>
    <w:p w14:paraId="56FA7EBC" w14:textId="77777777" w:rsidR="002B3E6F" w:rsidRPr="00DC4F53" w:rsidRDefault="002B3E6F" w:rsidP="002B3E6F">
      <w:pPr>
        <w:spacing w:after="0" w:line="360" w:lineRule="auto"/>
        <w:ind w:firstLine="567"/>
        <w:jc w:val="both"/>
        <w:rPr>
          <w:rFonts w:ascii="Times New Roman" w:eastAsia="Times New Roman" w:hAnsi="Times New Roman" w:cs="Times New Roman"/>
          <w:sz w:val="28"/>
          <w:szCs w:val="28"/>
          <w:lang w:eastAsia="ru-RU"/>
        </w:rPr>
      </w:pPr>
      <w:r w:rsidRPr="00DC4F53">
        <w:rPr>
          <w:rFonts w:ascii="Times New Roman" w:eastAsia="Times New Roman" w:hAnsi="Times New Roman" w:cs="Times New Roman"/>
          <w:sz w:val="28"/>
          <w:szCs w:val="28"/>
          <w:lang w:eastAsia="ru-RU"/>
        </w:rPr>
        <w:t>Согласно заключениям, вышеперечисленных НИИ РФ сделаны следующие выводы:</w:t>
      </w:r>
    </w:p>
    <w:p w14:paraId="62DCC444" w14:textId="331DDE2E" w:rsidR="002B3E6F" w:rsidRPr="00DC4F53" w:rsidRDefault="002B3E6F" w:rsidP="002B3E6F">
      <w:pPr>
        <w:spacing w:after="0" w:line="360" w:lineRule="auto"/>
        <w:ind w:firstLine="567"/>
        <w:jc w:val="both"/>
        <w:rPr>
          <w:rFonts w:ascii="Times New Roman" w:eastAsia="Times New Roman" w:hAnsi="Times New Roman" w:cs="Times New Roman"/>
          <w:sz w:val="28"/>
          <w:szCs w:val="28"/>
          <w:lang w:eastAsia="ru-RU"/>
        </w:rPr>
      </w:pPr>
      <w:r w:rsidRPr="00DC4F53">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DC4F53">
        <w:rPr>
          <w:rFonts w:ascii="Times New Roman" w:eastAsia="Times New Roman" w:hAnsi="Times New Roman" w:cs="Times New Roman"/>
          <w:sz w:val="28"/>
          <w:szCs w:val="28"/>
          <w:lang w:eastAsia="ru-RU"/>
        </w:rPr>
        <w:t xml:space="preserve">Материалы документации на агрохимикат </w:t>
      </w:r>
      <w:r w:rsidRPr="002B3E6F">
        <w:rPr>
          <w:rFonts w:ascii="Times New Roman" w:eastAsia="Tahoma" w:hAnsi="Times New Roman" w:cs="Times New Roman"/>
          <w:sz w:val="28"/>
          <w:szCs w:val="28"/>
          <w:lang w:eastAsia="ru-RU" w:bidi="ru-RU"/>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Pr>
          <w:rFonts w:ascii="Times New Roman" w:eastAsia="Tahoma" w:hAnsi="Times New Roman" w:cs="Times New Roman"/>
          <w:sz w:val="28"/>
          <w:szCs w:val="28"/>
          <w:lang w:eastAsia="ru-RU" w:bidi="ru-RU"/>
        </w:rPr>
        <w:t xml:space="preserve"> </w:t>
      </w:r>
      <w:r>
        <w:rPr>
          <w:rFonts w:ascii="Times New Roman" w:eastAsia="Calibri" w:hAnsi="Times New Roman" w:cs="Times New Roman"/>
          <w:sz w:val="28"/>
        </w:rPr>
        <w:t>достаточны</w:t>
      </w:r>
      <w:r w:rsidRPr="00DC4F53">
        <w:rPr>
          <w:rFonts w:ascii="Times New Roman" w:eastAsia="Times New Roman" w:hAnsi="Times New Roman" w:cs="Times New Roman"/>
          <w:sz w:val="28"/>
          <w:szCs w:val="28"/>
          <w:lang w:eastAsia="ru-RU"/>
        </w:rPr>
        <w:t xml:space="preserve"> для оценки его воздействия на основные компоненты окружающей среды при его применении.</w:t>
      </w:r>
    </w:p>
    <w:p w14:paraId="1034AF1E" w14:textId="25BBCD40" w:rsidR="002B3E6F" w:rsidRPr="002B3E6F" w:rsidRDefault="002B3E6F" w:rsidP="002B3E6F">
      <w:pPr>
        <w:spacing w:after="0" w:line="360" w:lineRule="auto"/>
        <w:ind w:firstLine="567"/>
        <w:jc w:val="both"/>
        <w:rPr>
          <w:rFonts w:ascii="Times New Roman" w:eastAsia="Times New Roman" w:hAnsi="Times New Roman" w:cs="Times New Roman"/>
          <w:iCs/>
          <w:sz w:val="28"/>
          <w:szCs w:val="28"/>
          <w:lang w:eastAsia="ru-RU"/>
        </w:rPr>
      </w:pPr>
      <w:r w:rsidRPr="00C278F6">
        <w:rPr>
          <w:rFonts w:ascii="Times New Roman" w:eastAsia="Times New Roman" w:hAnsi="Times New Roman" w:cs="Times New Roman"/>
          <w:iCs/>
          <w:sz w:val="28"/>
          <w:szCs w:val="28"/>
          <w:lang w:eastAsia="ru-RU"/>
        </w:rPr>
        <w:t>2</w:t>
      </w:r>
      <w:r w:rsidRPr="002B3E6F">
        <w:rPr>
          <w:rFonts w:ascii="Times New Roman" w:eastAsia="Times New Roman" w:hAnsi="Times New Roman" w:cs="Times New Roman"/>
          <w:iCs/>
          <w:sz w:val="28"/>
          <w:szCs w:val="28"/>
          <w:lang w:eastAsia="ru-RU"/>
        </w:rPr>
        <w:t>.</w:t>
      </w:r>
      <w:bookmarkStart w:id="899" w:name="_Hlk184207768"/>
      <w:r w:rsidRPr="002B3E6F">
        <w:rPr>
          <w:rFonts w:ascii="Times New Roman" w:eastAsia="Times New Roman" w:hAnsi="Times New Roman" w:cs="Times New Roman"/>
          <w:iCs/>
          <w:sz w:val="28"/>
          <w:szCs w:val="28"/>
          <w:lang w:eastAsia="ru-RU"/>
        </w:rPr>
        <w:t xml:space="preserve"> Экспертная комиссия «Научно-исследовательского центра токсикологии и гигиенической регламентации биопрепаратов», рассмотрев материалы токсиколог</w:t>
      </w:r>
      <w:r>
        <w:rPr>
          <w:rFonts w:ascii="Times New Roman" w:eastAsia="Times New Roman" w:hAnsi="Times New Roman" w:cs="Times New Roman"/>
          <w:iCs/>
          <w:sz w:val="28"/>
          <w:szCs w:val="28"/>
          <w:lang w:eastAsia="ru-RU"/>
        </w:rPr>
        <w:t>о-</w:t>
      </w:r>
      <w:r w:rsidRPr="002B3E6F">
        <w:rPr>
          <w:rFonts w:ascii="Times New Roman" w:eastAsia="Times New Roman" w:hAnsi="Times New Roman" w:cs="Times New Roman"/>
          <w:iCs/>
          <w:sz w:val="28"/>
          <w:szCs w:val="28"/>
          <w:lang w:eastAsia="ru-RU"/>
        </w:rPr>
        <w:t xml:space="preserve">гигиенической оценки </w:t>
      </w:r>
      <w:r w:rsidRPr="002B3E6F">
        <w:rPr>
          <w:rFonts w:ascii="Times New Roman" w:eastAsia="Tahoma" w:hAnsi="Times New Roman" w:cs="Times New Roman"/>
          <w:sz w:val="28"/>
          <w:szCs w:val="28"/>
          <w:lang w:eastAsia="ru-RU" w:bidi="ru-RU"/>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Pr>
          <w:rFonts w:ascii="Times New Roman" w:eastAsia="Tahoma" w:hAnsi="Times New Roman" w:cs="Times New Roman"/>
          <w:sz w:val="28"/>
          <w:szCs w:val="28"/>
          <w:lang w:eastAsia="ru-RU" w:bidi="ru-RU"/>
        </w:rPr>
        <w:t xml:space="preserve"> </w:t>
      </w:r>
      <w:r w:rsidRPr="002B3E6F">
        <w:rPr>
          <w:rFonts w:ascii="Times New Roman" w:eastAsia="Times New Roman" w:hAnsi="Times New Roman" w:cs="Times New Roman"/>
          <w:iCs/>
          <w:sz w:val="28"/>
          <w:szCs w:val="28"/>
          <w:lang w:eastAsia="ru-RU"/>
        </w:rPr>
        <w:t>считает, что данный почвогрунт соответствует «Единым санитарно- эпидемиологическим и гигиеническим требованиям к продукции (товарам), подлежащей санитарно-эпидемиологическому надзору (контролю)» (раздел 15), утвержденным Решением Комиссии Таможенного союза № 299 от 28 мая 2010 года, действующим нормам Роспотребнадзора, СанПиН 1.2.3685-21 и может быть зарегистрирован сроком на 10 лет для использования в сельскохозяйственном производстве и личных подсобных хозяйствах. Почвогрунт относится к 4 классу опасности (малоопасный, МР 1.2.0235-21).</w:t>
      </w:r>
    </w:p>
    <w:p w14:paraId="502EBF14" w14:textId="77777777" w:rsidR="002B3E6F" w:rsidRPr="002B3E6F" w:rsidRDefault="002B3E6F" w:rsidP="002B3E6F">
      <w:pPr>
        <w:spacing w:after="0" w:line="360" w:lineRule="auto"/>
        <w:ind w:firstLine="567"/>
        <w:jc w:val="both"/>
        <w:rPr>
          <w:rFonts w:ascii="Times New Roman" w:eastAsia="Times New Roman" w:hAnsi="Times New Roman" w:cs="Times New Roman"/>
          <w:iCs/>
          <w:sz w:val="28"/>
          <w:szCs w:val="28"/>
          <w:lang w:eastAsia="ru-RU"/>
        </w:rPr>
      </w:pPr>
      <w:r w:rsidRPr="002B3E6F">
        <w:rPr>
          <w:rFonts w:ascii="Times New Roman" w:eastAsia="Times New Roman" w:hAnsi="Times New Roman" w:cs="Times New Roman"/>
          <w:iCs/>
          <w:sz w:val="28"/>
          <w:szCs w:val="28"/>
          <w:lang w:eastAsia="ru-RU"/>
        </w:rPr>
        <w:t>При производстве и применении почвогрунта должны быть соблюдены требования и нормы, установленные в действующем законодательстве Российской Федерации, нормативными правовыми актами, принятыми в их развитие, и вышеназванными Едиными требованиями, утвержденными Комиссией Таможенного союза.</w:t>
      </w:r>
    </w:p>
    <w:p w14:paraId="11395C81" w14:textId="77777777" w:rsidR="002E13A6" w:rsidRPr="00A5574C" w:rsidRDefault="002E13A6" w:rsidP="002E13A6">
      <w:pPr>
        <w:spacing w:after="0" w:line="360" w:lineRule="auto"/>
        <w:ind w:firstLine="567"/>
        <w:jc w:val="both"/>
        <w:rPr>
          <w:rFonts w:ascii="Times New Roman" w:hAnsi="Times New Roman" w:cs="Times New Roman"/>
          <w:bCs/>
          <w:iCs/>
          <w:sz w:val="28"/>
          <w:szCs w:val="28"/>
          <w:lang w:eastAsia="ru-RU" w:bidi="ru-RU"/>
        </w:rPr>
      </w:pPr>
      <w:bookmarkStart w:id="900" w:name="_Hlk184208077"/>
      <w:r w:rsidRPr="00A5574C">
        <w:rPr>
          <w:rFonts w:ascii="Times New Roman" w:hAnsi="Times New Roman" w:cs="Times New Roman"/>
          <w:bCs/>
          <w:iCs/>
          <w:sz w:val="28"/>
          <w:szCs w:val="28"/>
          <w:lang w:eastAsia="ru-RU" w:bidi="ru-RU"/>
        </w:rPr>
        <w:t>В соответствии с п.</w:t>
      </w:r>
      <w:r>
        <w:rPr>
          <w:rFonts w:ascii="Times New Roman" w:hAnsi="Times New Roman" w:cs="Times New Roman"/>
          <w:bCs/>
          <w:iCs/>
          <w:sz w:val="28"/>
          <w:szCs w:val="28"/>
          <w:lang w:eastAsia="ru-RU" w:bidi="ru-RU"/>
        </w:rPr>
        <w:t>6</w:t>
      </w:r>
      <w:r w:rsidRPr="00A5574C">
        <w:rPr>
          <w:rFonts w:ascii="Times New Roman" w:hAnsi="Times New Roman" w:cs="Times New Roman"/>
          <w:bCs/>
          <w:iCs/>
          <w:sz w:val="28"/>
          <w:szCs w:val="28"/>
          <w:lang w:eastAsia="ru-RU" w:bidi="ru-RU"/>
        </w:rPr>
        <w:t xml:space="preserve"> части 15 статьи 65 Водного кодекса РФ, запрещается применение агрохимиката Почвогрунт (17 марок) в водоохранной зоне водных объектов, в том числе в водоемах рыбохозяйственного значения.</w:t>
      </w:r>
    </w:p>
    <w:p w14:paraId="609E8BDD" w14:textId="77777777" w:rsidR="002E13A6" w:rsidRPr="00A5574C" w:rsidRDefault="002E13A6" w:rsidP="002E13A6">
      <w:pPr>
        <w:spacing w:after="0" w:line="360" w:lineRule="auto"/>
        <w:ind w:firstLine="567"/>
        <w:jc w:val="both"/>
        <w:rPr>
          <w:rFonts w:ascii="Times New Roman" w:hAnsi="Times New Roman" w:cs="Times New Roman"/>
          <w:bCs/>
          <w:iCs/>
          <w:sz w:val="28"/>
          <w:szCs w:val="28"/>
          <w:lang w:eastAsia="ru-RU" w:bidi="ru-RU"/>
        </w:rPr>
      </w:pPr>
      <w:r w:rsidRPr="00A5574C">
        <w:rPr>
          <w:rFonts w:ascii="Times New Roman" w:hAnsi="Times New Roman" w:cs="Times New Roman"/>
          <w:bCs/>
          <w:iCs/>
          <w:sz w:val="28"/>
          <w:szCs w:val="28"/>
          <w:lang w:eastAsia="ru-RU" w:bidi="ru-RU"/>
        </w:rPr>
        <w:t>Запрещается применение агрохимиката на особо охраняемых природных территориях (ООПТ), в границах водно-болотных угодий международного, национального и регионального значения, на ключевых орнитологических территориях.</w:t>
      </w:r>
    </w:p>
    <w:p w14:paraId="644529B8" w14:textId="77777777" w:rsidR="00895E75" w:rsidRPr="00DC4F53" w:rsidRDefault="00895E75" w:rsidP="00895E75">
      <w:pPr>
        <w:spacing w:after="0" w:line="360" w:lineRule="auto"/>
        <w:ind w:firstLine="567"/>
        <w:jc w:val="both"/>
        <w:rPr>
          <w:rFonts w:ascii="Times New Roman" w:eastAsia="Times New Roman" w:hAnsi="Times New Roman" w:cs="Times New Roman"/>
          <w:iCs/>
          <w:sz w:val="28"/>
          <w:szCs w:val="28"/>
          <w:lang w:eastAsia="ru-RU"/>
        </w:rPr>
      </w:pPr>
      <w:r w:rsidRPr="00DC4F53">
        <w:rPr>
          <w:rFonts w:ascii="Times New Roman" w:eastAsia="Times New Roman" w:hAnsi="Times New Roman" w:cs="Times New Roman"/>
          <w:iCs/>
          <w:sz w:val="28"/>
          <w:szCs w:val="28"/>
          <w:lang w:eastAsia="ru-RU"/>
        </w:rPr>
        <w:t>На всех этапах обращения агрохимиката должны соблюдаться требования действующих в Российской Федерации Санитарных норм и правил (СП 2.2.3670-20, СанПиН 1.2.3685-21, СанПиН 2.1.3684-21, СанПиН 2.6.1.2800-10, СанПиН 2.6.1.2523-09) и «Единых санитарно-эпидемиологических и гигиенических требований к продукции (товарам), подлежащей санитарно-эпидемиологическому надзору (контролю)» (утверждены Решением Комиссии Таможенного союза от 28 мая 2010 года № 299).</w:t>
      </w:r>
    </w:p>
    <w:p w14:paraId="4C5E6550" w14:textId="77777777" w:rsidR="00895E75" w:rsidRPr="00DC4F53" w:rsidRDefault="00895E75" w:rsidP="00895E75">
      <w:pPr>
        <w:spacing w:after="0" w:line="360" w:lineRule="auto"/>
        <w:ind w:firstLine="567"/>
        <w:jc w:val="both"/>
        <w:rPr>
          <w:rFonts w:ascii="Times New Roman" w:eastAsia="Times New Roman" w:hAnsi="Times New Roman" w:cs="Times New Roman"/>
          <w:sz w:val="28"/>
          <w:szCs w:val="28"/>
          <w:lang w:eastAsia="ru-RU"/>
        </w:rPr>
      </w:pPr>
      <w:r w:rsidRPr="00DC4F53">
        <w:rPr>
          <w:rFonts w:ascii="Times New Roman" w:eastAsia="Times New Roman" w:hAnsi="Times New Roman" w:cs="Times New Roman"/>
          <w:sz w:val="28"/>
          <w:szCs w:val="28"/>
          <w:lang w:eastAsia="ru-RU"/>
        </w:rPr>
        <w:t>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 29н Минздрава России от 28.01.2021 г.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26D241A2" w14:textId="20B2FBAC" w:rsidR="00895E75" w:rsidRPr="0067718A" w:rsidRDefault="00895E75" w:rsidP="00895E75">
      <w:pPr>
        <w:spacing w:after="0" w:line="360" w:lineRule="auto"/>
        <w:ind w:firstLine="567"/>
        <w:jc w:val="both"/>
        <w:rPr>
          <w:rFonts w:ascii="Times New Roman" w:eastAsia="Times New Roman" w:hAnsi="Times New Roman" w:cs="Times New Roman"/>
          <w:sz w:val="28"/>
          <w:szCs w:val="28"/>
          <w:lang w:eastAsia="ru-RU" w:bidi="ru-RU"/>
        </w:rPr>
      </w:pPr>
      <w:r w:rsidRPr="00DB7D94">
        <w:rPr>
          <w:rFonts w:ascii="Times New Roman" w:eastAsia="Times New Roman" w:hAnsi="Times New Roman" w:cs="Times New Roman"/>
          <w:sz w:val="28"/>
          <w:szCs w:val="28"/>
          <w:lang w:eastAsia="ru-RU"/>
        </w:rPr>
        <w:t xml:space="preserve">3. Согласно заключениям, ведущих НИИ, </w:t>
      </w:r>
      <w:r w:rsidRPr="00895E75">
        <w:rPr>
          <w:rFonts w:ascii="Times New Roman" w:eastAsia="Times New Roman" w:hAnsi="Times New Roman" w:cs="Times New Roman"/>
          <w:sz w:val="28"/>
          <w:szCs w:val="28"/>
          <w:lang w:eastAsia="ru-RU"/>
        </w:rPr>
        <w:t>агрохимикат</w:t>
      </w:r>
      <w:r w:rsidRPr="00895E75">
        <w:rPr>
          <w:rFonts w:ascii="Times New Roman" w:eastAsia="Calibri" w:hAnsi="Times New Roman" w:cs="Times New Roman"/>
          <w:sz w:val="28"/>
        </w:rPr>
        <w:t xml:space="preserve"> </w:t>
      </w:r>
      <w:bookmarkEnd w:id="900"/>
      <w:r w:rsidRPr="00CE68E4">
        <w:rPr>
          <w:rFonts w:ascii="Times New Roman" w:eastAsia="Calibri" w:hAnsi="Times New Roman" w:cs="Times New Roman"/>
          <w:sz w:val="28"/>
        </w:rPr>
        <w:t>Почвогрунт марки: Орхидея; Для фаленопсиса смесь для приготовления субстрата; Универсальный питательный для рассады и цветов; Универсальный для цветов, розы, бегонии, фиалки, сенполии, юкки, драцены, кактуса, фикуса, герани; Универсальный для комнатных растений и декоративно-лиственных, красивоцветущих, горшечных культур; Для голубики, гортензии, вереска, бонсай, клюквы, азалии, рододендрона, хвойных растений, декоративных хвойных; Для фикусов, пальм, декоративно - лиственных растений, драцен, герани; Торф нейтрализованный низинный; Торф нейтрализованный верховой; Для рассады томатов, перцев, огурцов, кабачков, тыквенных, баклажанов; Садовая земля для плодовых растений, ягодных культур, клубники, земляники, деревьев и кустарников, сада, огорода, газона, ландшафтного строительства; Торфяной питательный универсальный субстрат для рассады, овощей, садовых растений, салатов, зелени, микрозелени; Универсальный цветочный субстрат для сенполии, замиокулькаса, кактусов, суккулентов, каланхое, цитрусовых, роз, клематисов, бегоний, комнатных растений; Субстрат универсальный овощной для теплиц; Универсальный торфяной субстрат с агроперлитом для рассады овощей, салатов, цветущих; Субстрат питательный универсальный для хвойных, голубики, гортензии, клюквы, азалии, рододендрона, декоративных хвойных; Покровная почва для выращивания грибов</w:t>
      </w:r>
      <w:r w:rsidRPr="00DC4F53">
        <w:rPr>
          <w:rFonts w:ascii="Times New Roman" w:eastAsia="Times New Roman" w:hAnsi="Times New Roman"/>
          <w:sz w:val="28"/>
          <w:szCs w:val="24"/>
          <w:lang w:eastAsia="ru-RU"/>
        </w:rPr>
        <w:t xml:space="preserve"> рекомендован </w:t>
      </w:r>
      <w:r w:rsidRPr="00DC4F53">
        <w:rPr>
          <w:rStyle w:val="11"/>
        </w:rPr>
        <w:t>для применения</w:t>
      </w:r>
      <w:r>
        <w:rPr>
          <w:rFonts w:ascii="Times New Roman" w:eastAsia="Calibri" w:hAnsi="Times New Roman" w:cs="Times New Roman"/>
          <w:bCs/>
          <w:snapToGrid w:val="0"/>
          <w:sz w:val="28"/>
          <w:szCs w:val="28"/>
          <w:lang w:eastAsia="ru-RU"/>
        </w:rPr>
        <w:t xml:space="preserve"> </w:t>
      </w:r>
      <w:r w:rsidRPr="00F76F68">
        <w:rPr>
          <w:rFonts w:ascii="Times New Roman" w:eastAsia="Calibri" w:hAnsi="Times New Roman" w:cs="Times New Roman"/>
          <w:sz w:val="28"/>
        </w:rPr>
        <w:t xml:space="preserve">грибов </w:t>
      </w:r>
      <w:r>
        <w:rPr>
          <w:rFonts w:ascii="Times New Roman" w:eastAsia="Calibri" w:hAnsi="Times New Roman" w:cs="Times New Roman"/>
          <w:bCs/>
          <w:snapToGrid w:val="0"/>
          <w:sz w:val="28"/>
          <w:szCs w:val="28"/>
          <w:lang w:eastAsia="ru-RU"/>
        </w:rPr>
        <w:t xml:space="preserve">в качестве </w:t>
      </w:r>
      <w:r w:rsidRPr="00FD1B3A">
        <w:rPr>
          <w:rFonts w:ascii="Times New Roman" w:eastAsia="Calibri" w:hAnsi="Times New Roman" w:cs="Times New Roman"/>
          <w:bCs/>
          <w:snapToGrid w:val="0"/>
          <w:sz w:val="28"/>
          <w:szCs w:val="28"/>
          <w:lang w:eastAsia="ru-RU"/>
        </w:rPr>
        <w:t xml:space="preserve">готового почвенного грунта </w:t>
      </w:r>
      <w:r>
        <w:rPr>
          <w:rFonts w:ascii="Times New Roman" w:eastAsia="Calibri" w:hAnsi="Times New Roman" w:cs="Times New Roman"/>
          <w:bCs/>
          <w:snapToGrid w:val="0"/>
          <w:sz w:val="28"/>
          <w:szCs w:val="28"/>
          <w:lang w:eastAsia="ru-RU"/>
        </w:rPr>
        <w:t>для</w:t>
      </w:r>
      <w:r w:rsidRPr="00FD1B3A">
        <w:rPr>
          <w:rFonts w:ascii="Times New Roman" w:eastAsia="Calibri" w:hAnsi="Times New Roman" w:cs="Times New Roman"/>
          <w:bCs/>
          <w:snapToGrid w:val="0"/>
          <w:sz w:val="28"/>
          <w:szCs w:val="28"/>
          <w:lang w:eastAsia="ru-RU"/>
        </w:rPr>
        <w:t xml:space="preserve"> выращивания овощных, плодово-ягодных, цветочно-декоративных, декора</w:t>
      </w:r>
      <w:r w:rsidRPr="00FD1B3A">
        <w:rPr>
          <w:rFonts w:ascii="Times New Roman" w:eastAsia="Calibri" w:hAnsi="Times New Roman" w:cs="Times New Roman"/>
          <w:bCs/>
          <w:snapToGrid w:val="0"/>
          <w:sz w:val="28"/>
          <w:szCs w:val="28"/>
          <w:lang w:eastAsia="ru-RU"/>
        </w:rPr>
        <w:softHyphen/>
        <w:t>тивных культур, в том числе хвойных, для применения в грибоводстве, а также в качестве питательного компонента, улучшающего структуру почвы при вы</w:t>
      </w:r>
      <w:r w:rsidRPr="00FD1B3A">
        <w:rPr>
          <w:rFonts w:ascii="Times New Roman" w:eastAsia="Calibri" w:hAnsi="Times New Roman" w:cs="Times New Roman"/>
          <w:bCs/>
          <w:snapToGrid w:val="0"/>
          <w:sz w:val="28"/>
          <w:szCs w:val="28"/>
          <w:lang w:eastAsia="ru-RU"/>
        </w:rPr>
        <w:softHyphen/>
        <w:t>ращивании различных сельскохозяйственных культур и декоративных насаж</w:t>
      </w:r>
      <w:r w:rsidRPr="00FD1B3A">
        <w:rPr>
          <w:rFonts w:ascii="Times New Roman" w:eastAsia="Calibri" w:hAnsi="Times New Roman" w:cs="Times New Roman"/>
          <w:bCs/>
          <w:snapToGrid w:val="0"/>
          <w:sz w:val="28"/>
          <w:szCs w:val="28"/>
          <w:lang w:eastAsia="ru-RU"/>
        </w:rPr>
        <w:softHyphen/>
        <w:t>дений в открытом и защищенном грунтах.</w:t>
      </w:r>
      <w:r>
        <w:rPr>
          <w:rFonts w:ascii="Times New Roman" w:eastAsia="Calibri" w:hAnsi="Times New Roman" w:cs="Times New Roman"/>
          <w:bCs/>
          <w:snapToGrid w:val="0"/>
          <w:sz w:val="28"/>
          <w:szCs w:val="28"/>
          <w:lang w:eastAsia="ru-RU"/>
        </w:rPr>
        <w:t xml:space="preserve"> </w:t>
      </w:r>
      <w:r w:rsidRPr="004C6893">
        <w:rPr>
          <w:rFonts w:ascii="Times New Roman" w:eastAsia="Times New Roman" w:hAnsi="Times New Roman" w:cs="Times New Roman"/>
          <w:sz w:val="28"/>
          <w:szCs w:val="28"/>
          <w:lang w:eastAsia="ru-RU"/>
        </w:rPr>
        <w:t xml:space="preserve">Предназначен для использования в </w:t>
      </w:r>
      <w:r w:rsidRPr="0067718A">
        <w:rPr>
          <w:rFonts w:ascii="Times New Roman" w:eastAsia="Times New Roman" w:hAnsi="Times New Roman" w:cs="Times New Roman"/>
          <w:sz w:val="28"/>
          <w:szCs w:val="28"/>
          <w:lang w:eastAsia="ru-RU"/>
        </w:rPr>
        <w:t>сельскохозяйственном производстве и личном подсобном хозяйстве.</w:t>
      </w:r>
    </w:p>
    <w:p w14:paraId="4A6259F7" w14:textId="3CB9A40F" w:rsidR="00DE0032" w:rsidRDefault="00DE0032">
      <w:pP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br w:type="page"/>
      </w:r>
    </w:p>
    <w:p w14:paraId="37C81EDE" w14:textId="77777777" w:rsidR="00DE0032" w:rsidRPr="003C48FC" w:rsidRDefault="00DE0032" w:rsidP="00DE0032">
      <w:pPr>
        <w:spacing w:after="0" w:line="360" w:lineRule="auto"/>
        <w:ind w:left="360"/>
        <w:jc w:val="center"/>
        <w:outlineLvl w:val="0"/>
        <w:rPr>
          <w:rFonts w:ascii="Times New Roman" w:eastAsia="Times New Roman" w:hAnsi="Times New Roman" w:cs="Times New Roman"/>
          <w:b/>
          <w:sz w:val="28"/>
          <w:szCs w:val="28"/>
          <w:lang w:eastAsia="ru-RU"/>
        </w:rPr>
      </w:pPr>
      <w:bookmarkStart w:id="901" w:name="_Toc176856541"/>
      <w:bookmarkStart w:id="902" w:name="_Toc181353901"/>
      <w:bookmarkStart w:id="903" w:name="_Toc183535199"/>
      <w:bookmarkStart w:id="904" w:name="_Toc184201408"/>
      <w:bookmarkStart w:id="905" w:name="_Toc185859886"/>
      <w:r w:rsidRPr="003C48FC">
        <w:rPr>
          <w:rFonts w:ascii="Times New Roman" w:eastAsia="Times New Roman" w:hAnsi="Times New Roman" w:cs="Times New Roman"/>
          <w:b/>
          <w:sz w:val="28"/>
          <w:szCs w:val="28"/>
          <w:lang w:eastAsia="ru-RU"/>
        </w:rPr>
        <w:t>10. ПЕРЕЧЕНЬ ДОКУМЕНТОВ ПО НОРМАТИВНО-МЕТОДИЧЕСКОМУ ОБЕСПЕЧЕНИЮ И ИСПОЛЬЗУЕМАЯ ЛИТЕРАТУРА</w:t>
      </w:r>
      <w:bookmarkEnd w:id="901"/>
      <w:bookmarkEnd w:id="902"/>
      <w:bookmarkEnd w:id="903"/>
      <w:bookmarkEnd w:id="904"/>
      <w:bookmarkEnd w:id="905"/>
    </w:p>
    <w:p w14:paraId="135507CA" w14:textId="77777777" w:rsidR="00DE0032" w:rsidRPr="003C48FC" w:rsidRDefault="00DE0032" w:rsidP="00DE0032">
      <w:pPr>
        <w:spacing w:after="0" w:line="360" w:lineRule="auto"/>
        <w:ind w:firstLine="567"/>
        <w:jc w:val="both"/>
        <w:rPr>
          <w:rFonts w:ascii="Times New Roman" w:eastAsia="Calibri" w:hAnsi="Times New Roman" w:cs="Times New Roman"/>
          <w:sz w:val="28"/>
          <w:lang w:eastAsia="ru-RU"/>
        </w:rPr>
      </w:pPr>
    </w:p>
    <w:p w14:paraId="40187B64" w14:textId="77777777" w:rsidR="00DE0032" w:rsidRPr="003C48FC" w:rsidRDefault="00DE0032" w:rsidP="00DE0032">
      <w:pPr>
        <w:spacing w:after="0" w:line="360" w:lineRule="auto"/>
        <w:ind w:firstLine="567"/>
        <w:jc w:val="both"/>
        <w:rPr>
          <w:rFonts w:ascii="Times New Roman" w:eastAsia="Calibri" w:hAnsi="Times New Roman" w:cs="Times New Roman"/>
          <w:bCs/>
          <w:i/>
          <w:iCs/>
          <w:sz w:val="28"/>
          <w:lang w:eastAsia="ru-RU" w:bidi="ru-RU"/>
        </w:rPr>
      </w:pPr>
      <w:r w:rsidRPr="003C48FC">
        <w:rPr>
          <w:rFonts w:ascii="Times New Roman" w:eastAsia="Calibri" w:hAnsi="Times New Roman" w:cs="Times New Roman"/>
          <w:bCs/>
          <w:i/>
          <w:iCs/>
          <w:sz w:val="28"/>
          <w:lang w:eastAsia="ru-RU" w:bidi="ru-RU"/>
        </w:rPr>
        <w:t>Федеральные законы.</w:t>
      </w:r>
    </w:p>
    <w:p w14:paraId="06428F36" w14:textId="77777777" w:rsidR="00DE0032"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1. </w:t>
      </w:r>
      <w:r w:rsidRPr="00910EEB">
        <w:rPr>
          <w:rFonts w:ascii="Times New Roman" w:eastAsia="Times New Roman" w:hAnsi="Times New Roman" w:cs="Times New Roman"/>
          <w:sz w:val="28"/>
          <w:szCs w:val="28"/>
          <w:lang w:eastAsia="ru-RU" w:bidi="ru-RU"/>
        </w:rPr>
        <w:t>Федеральный закон от 10.01.2002 N 7-ФЗ (ред. от 08.08.2024) "Об охране окружающей среды" (с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01.09.2024)</w:t>
      </w:r>
      <w:r>
        <w:rPr>
          <w:rFonts w:ascii="Times New Roman" w:eastAsia="Times New Roman" w:hAnsi="Times New Roman" w:cs="Times New Roman"/>
          <w:sz w:val="28"/>
          <w:szCs w:val="28"/>
          <w:lang w:eastAsia="ru-RU" w:bidi="ru-RU"/>
        </w:rPr>
        <w:t>.</w:t>
      </w:r>
    </w:p>
    <w:p w14:paraId="427CC2F7" w14:textId="77777777" w:rsidR="00DE0032" w:rsidRPr="00814EEF"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2. Федеральный закон от 19 июля 1997 г. № 109-ФЗ (ред. от 08.08.2024) «О безопасном обращении с пестицидами и агрохимикатами»</w:t>
      </w:r>
      <w:r>
        <w:rPr>
          <w:rFonts w:ascii="Times New Roman" w:eastAsia="Times New Roman" w:hAnsi="Times New Roman" w:cs="Times New Roman"/>
          <w:sz w:val="28"/>
          <w:szCs w:val="28"/>
          <w:lang w:eastAsia="ru-RU" w:bidi="ru-RU"/>
        </w:rPr>
        <w:t xml:space="preserve"> </w:t>
      </w:r>
      <w:r w:rsidRPr="00910EEB">
        <w:rPr>
          <w:rFonts w:ascii="Times New Roman" w:eastAsia="Times New Roman" w:hAnsi="Times New Roman" w:cs="Times New Roman"/>
          <w:sz w:val="28"/>
          <w:szCs w:val="28"/>
          <w:lang w:eastAsia="ru-RU" w:bidi="ru-RU"/>
        </w:rPr>
        <w:t>(с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01.09.2024)</w:t>
      </w:r>
      <w:r w:rsidRPr="00814EEF">
        <w:rPr>
          <w:rFonts w:ascii="Times New Roman" w:eastAsia="Times New Roman" w:hAnsi="Times New Roman" w:cs="Times New Roman"/>
          <w:sz w:val="28"/>
          <w:szCs w:val="28"/>
          <w:lang w:eastAsia="ru-RU" w:bidi="ru-RU"/>
        </w:rPr>
        <w:t>.</w:t>
      </w:r>
    </w:p>
    <w:p w14:paraId="475047FC" w14:textId="77777777" w:rsidR="00DE0032" w:rsidRPr="00814EEF"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3. </w:t>
      </w:r>
      <w:r w:rsidRPr="00CC50D1">
        <w:rPr>
          <w:rFonts w:ascii="Times New Roman" w:eastAsia="Times New Roman" w:hAnsi="Times New Roman" w:cs="Times New Roman"/>
          <w:sz w:val="28"/>
          <w:szCs w:val="28"/>
          <w:lang w:eastAsia="ru-RU" w:bidi="ru-RU"/>
        </w:rPr>
        <w:t>Федеральный закон от 23.11.1995 N 174-ФЗ (ред. от 08.08.2024) "Об экологической экспертизе" (</w:t>
      </w:r>
      <w:r w:rsidRPr="00910EEB">
        <w:rPr>
          <w:rFonts w:ascii="Times New Roman" w:eastAsia="Times New Roman" w:hAnsi="Times New Roman" w:cs="Times New Roman"/>
          <w:sz w:val="28"/>
          <w:szCs w:val="28"/>
          <w:lang w:eastAsia="ru-RU" w:bidi="ru-RU"/>
        </w:rPr>
        <w:t>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w:t>
      </w:r>
      <w:r w:rsidRPr="00CC50D1">
        <w:rPr>
          <w:rFonts w:ascii="Times New Roman" w:eastAsia="Times New Roman" w:hAnsi="Times New Roman" w:cs="Times New Roman"/>
          <w:sz w:val="28"/>
          <w:szCs w:val="28"/>
          <w:lang w:eastAsia="ru-RU" w:bidi="ru-RU"/>
        </w:rPr>
        <w:t xml:space="preserve"> 01.09.2024)</w:t>
      </w:r>
      <w:r>
        <w:rPr>
          <w:rFonts w:ascii="Times New Roman" w:eastAsia="Times New Roman" w:hAnsi="Times New Roman" w:cs="Times New Roman"/>
          <w:sz w:val="28"/>
          <w:szCs w:val="28"/>
          <w:lang w:eastAsia="ru-RU" w:bidi="ru-RU"/>
        </w:rPr>
        <w:t>.</w:t>
      </w:r>
    </w:p>
    <w:p w14:paraId="6DE6689C" w14:textId="77777777" w:rsidR="00DE0032" w:rsidRPr="00814EEF"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4. «Водный кодекс Российской Федерации» от 03.06.2006 № 74-ФЗ (</w:t>
      </w:r>
      <w:r w:rsidRPr="00910EEB">
        <w:rPr>
          <w:rFonts w:ascii="Times New Roman" w:eastAsia="Times New Roman" w:hAnsi="Times New Roman" w:cs="Times New Roman"/>
          <w:sz w:val="28"/>
          <w:szCs w:val="28"/>
          <w:lang w:eastAsia="ru-RU" w:bidi="ru-RU"/>
        </w:rPr>
        <w:t>ред. от 08.08.2024) (с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01.09.2024)</w:t>
      </w:r>
      <w:r w:rsidRPr="00814EEF">
        <w:rPr>
          <w:rFonts w:ascii="Times New Roman" w:eastAsia="Times New Roman" w:hAnsi="Times New Roman" w:cs="Times New Roman"/>
          <w:sz w:val="28"/>
          <w:szCs w:val="28"/>
          <w:lang w:eastAsia="ru-RU" w:bidi="ru-RU"/>
        </w:rPr>
        <w:t>.</w:t>
      </w:r>
    </w:p>
    <w:p w14:paraId="3B480F40" w14:textId="77777777" w:rsidR="00DE0032" w:rsidRPr="00814EEF"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5. </w:t>
      </w:r>
      <w:bookmarkStart w:id="906" w:name="_Hlk169800842"/>
      <w:r w:rsidRPr="00814EEF">
        <w:rPr>
          <w:rFonts w:ascii="Times New Roman" w:eastAsia="Times New Roman" w:hAnsi="Times New Roman" w:cs="Times New Roman"/>
          <w:sz w:val="28"/>
          <w:szCs w:val="28"/>
          <w:lang w:eastAsia="ru-RU" w:bidi="ru-RU"/>
        </w:rPr>
        <w:t xml:space="preserve">«Земельный кодекс Российской Федерации» от 25.10.2001 № 136-ФЗ </w:t>
      </w:r>
      <w:bookmarkEnd w:id="906"/>
      <w:r w:rsidRPr="00910EEB">
        <w:rPr>
          <w:rFonts w:ascii="Times New Roman" w:eastAsia="Times New Roman" w:hAnsi="Times New Roman" w:cs="Times New Roman"/>
          <w:sz w:val="28"/>
          <w:szCs w:val="28"/>
          <w:lang w:eastAsia="ru-RU" w:bidi="ru-RU"/>
        </w:rPr>
        <w:t>(ред. от 08.08.2024) (с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01.09.2024)</w:t>
      </w:r>
      <w:r>
        <w:rPr>
          <w:rFonts w:ascii="Times New Roman" w:eastAsia="Times New Roman" w:hAnsi="Times New Roman" w:cs="Times New Roman"/>
          <w:sz w:val="28"/>
          <w:szCs w:val="28"/>
          <w:lang w:eastAsia="ru-RU" w:bidi="ru-RU"/>
        </w:rPr>
        <w:t>.</w:t>
      </w:r>
    </w:p>
    <w:p w14:paraId="567DD75A" w14:textId="77777777" w:rsidR="00DE0032" w:rsidRPr="00814EEF"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6. </w:t>
      </w:r>
      <w:r w:rsidRPr="00910EEB">
        <w:rPr>
          <w:rFonts w:ascii="Times New Roman" w:eastAsia="Times New Roman" w:hAnsi="Times New Roman" w:cs="Times New Roman"/>
          <w:sz w:val="28"/>
          <w:szCs w:val="28"/>
          <w:lang w:eastAsia="ru-RU" w:bidi="ru-RU"/>
        </w:rPr>
        <w:t>Федеральный закон от 30.03.1999 N 52-ФЗ (ред. от 08.08.2024) "О санитарно-эпидемиологическом благополучии населения" (с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19.08.2024)</w:t>
      </w:r>
      <w:r>
        <w:rPr>
          <w:rFonts w:ascii="Times New Roman" w:eastAsia="Times New Roman" w:hAnsi="Times New Roman" w:cs="Times New Roman"/>
          <w:sz w:val="28"/>
          <w:szCs w:val="28"/>
          <w:lang w:eastAsia="ru-RU" w:bidi="ru-RU"/>
        </w:rPr>
        <w:t>.</w:t>
      </w:r>
    </w:p>
    <w:p w14:paraId="34BB6E04" w14:textId="77777777" w:rsidR="00DE0032"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7. </w:t>
      </w:r>
      <w:r w:rsidRPr="00CC50D1">
        <w:rPr>
          <w:rFonts w:ascii="Times New Roman" w:eastAsia="Times New Roman" w:hAnsi="Times New Roman" w:cs="Times New Roman"/>
          <w:sz w:val="28"/>
          <w:szCs w:val="28"/>
          <w:lang w:eastAsia="ru-RU" w:bidi="ru-RU"/>
        </w:rPr>
        <w:t>Федеральный закон от 24.06.1998 N 89-ФЗ (ред. от 08.08.2024) "Об отходах производства и потребления" (</w:t>
      </w:r>
      <w:r w:rsidRPr="00910EEB">
        <w:rPr>
          <w:rFonts w:ascii="Times New Roman" w:eastAsia="Times New Roman" w:hAnsi="Times New Roman" w:cs="Times New Roman"/>
          <w:sz w:val="28"/>
          <w:szCs w:val="28"/>
          <w:lang w:eastAsia="ru-RU" w:bidi="ru-RU"/>
        </w:rPr>
        <w:t>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w:t>
      </w:r>
      <w:r w:rsidRPr="00CC50D1">
        <w:rPr>
          <w:rFonts w:ascii="Times New Roman" w:eastAsia="Times New Roman" w:hAnsi="Times New Roman" w:cs="Times New Roman"/>
          <w:sz w:val="28"/>
          <w:szCs w:val="28"/>
          <w:lang w:eastAsia="ru-RU" w:bidi="ru-RU"/>
        </w:rPr>
        <w:t xml:space="preserve"> 01.09.2024)</w:t>
      </w:r>
      <w:r>
        <w:rPr>
          <w:rFonts w:ascii="Times New Roman" w:eastAsia="Times New Roman" w:hAnsi="Times New Roman" w:cs="Times New Roman"/>
          <w:sz w:val="28"/>
          <w:szCs w:val="28"/>
          <w:lang w:eastAsia="ru-RU" w:bidi="ru-RU"/>
        </w:rPr>
        <w:t>.</w:t>
      </w:r>
    </w:p>
    <w:p w14:paraId="15784C86" w14:textId="77777777" w:rsidR="00DE0032" w:rsidRPr="00814EEF" w:rsidRDefault="00DE0032" w:rsidP="00DE0032">
      <w:pPr>
        <w:tabs>
          <w:tab w:val="num" w:pos="360"/>
        </w:tabs>
        <w:spacing w:after="0" w:line="360" w:lineRule="auto"/>
        <w:ind w:firstLine="567"/>
        <w:jc w:val="both"/>
        <w:rPr>
          <w:rFonts w:ascii="Times New Roman" w:eastAsia="Times New Roman" w:hAnsi="Times New Roman" w:cs="Times New Roman"/>
          <w:i/>
          <w:iCs/>
          <w:sz w:val="28"/>
          <w:szCs w:val="28"/>
          <w:lang w:eastAsia="ru-RU" w:bidi="ru-RU"/>
        </w:rPr>
      </w:pPr>
      <w:r w:rsidRPr="00814EEF">
        <w:rPr>
          <w:rFonts w:ascii="Times New Roman" w:eastAsia="Times New Roman" w:hAnsi="Times New Roman" w:cs="Times New Roman"/>
          <w:i/>
          <w:iCs/>
          <w:sz w:val="28"/>
          <w:szCs w:val="28"/>
          <w:lang w:eastAsia="ru-RU" w:bidi="ru-RU"/>
        </w:rPr>
        <w:t>Иные федеральные документы.</w:t>
      </w:r>
    </w:p>
    <w:p w14:paraId="431C6594" w14:textId="77777777" w:rsidR="00DE0032" w:rsidRPr="00814EEF"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8. Приказ Минсельхоза России от 9 июля 2015 г. № 294 (редакция от 06.09.2019) «Об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(или) агрохимикатов».</w:t>
      </w:r>
    </w:p>
    <w:p w14:paraId="3371C1BF" w14:textId="77777777" w:rsidR="00DE0032" w:rsidRPr="00814EEF"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9. Приказ Министерства природных ресурсов и экологии Российской Федерации от 01.12.2020 № 999 «Об утверждении требований к материалам оценки воздействия на окружающую среду».</w:t>
      </w:r>
    </w:p>
    <w:p w14:paraId="2E229434" w14:textId="77777777" w:rsidR="00DE0032" w:rsidRPr="00814EEF"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10. Приказ Минприроды России от 04.12.2014 № 536 «Об утверждении Критериев отнесения отходов к I-V классам опасности по степени негативного воздействия на окружающую среду».</w:t>
      </w:r>
    </w:p>
    <w:p w14:paraId="7F9C643B" w14:textId="77777777" w:rsidR="00DE0032" w:rsidRPr="00814EEF"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11. Постановление Главного государственного санитарного врача РФ от 16.06.2003 N 144 (редакция от 31.03.2011) «О введении в действие СП 2.1.7.1386-03».</w:t>
      </w:r>
    </w:p>
    <w:p w14:paraId="2DBE275E" w14:textId="77777777" w:rsidR="00DE0032" w:rsidRPr="00814EEF"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12. Постановление Главного государственного санитарного врача РФ от 28.01.2021 N 2 (редакция от 30.12.2022)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14:paraId="72F90568" w14:textId="77777777" w:rsidR="00DE0032" w:rsidRPr="00814EEF"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13. Приказ Минсельхоза РФ от 31 июля 2020 г. № 442 (редакция от 19.01.2022 г.) «Об утверждении Порядка государственной регистрации пестицидов и агрохимикатов».</w:t>
      </w:r>
    </w:p>
    <w:p w14:paraId="565152D4" w14:textId="77777777" w:rsidR="00DE0032" w:rsidRPr="00814EEF"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14. Приказ Минсельхоза России от 21.01.2022 № 23 (редакция от 02.05.2023) «Об установлении требований к форме и порядку утверждения рекомендаций о транспортировке, применении, хранении пестицидов и агрохимикатов, об их обезвреживании, утилизации, уничтожении, захоронении, а также к тарной этикетке».</w:t>
      </w:r>
    </w:p>
    <w:p w14:paraId="08E36629" w14:textId="77777777" w:rsidR="00DE0032" w:rsidRPr="00814EEF"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15. Постановление Главного государственного санитарного врача РФ от 02.12.2020 N 40 «Об утверждении санитарных правил СП 2.2.3670-20 "Санитарно-эпидемиологические требования к условиям труда».</w:t>
      </w:r>
    </w:p>
    <w:p w14:paraId="16D2EFE4" w14:textId="77777777" w:rsidR="00DE0032" w:rsidRPr="00BE3213" w:rsidRDefault="00DE0032" w:rsidP="00DE0032">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16. Постановление Главного государственного санитарного врача РФ от 28.01.2021 N 3 (редакция от 14.02.2022)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3549ABC3" w14:textId="77777777" w:rsidR="00DE0032" w:rsidRPr="0059724D" w:rsidRDefault="00DE0032" w:rsidP="00DE0032">
      <w:pPr>
        <w:spacing w:after="0" w:line="360" w:lineRule="auto"/>
        <w:ind w:firstLine="567"/>
        <w:jc w:val="both"/>
        <w:rPr>
          <w:rFonts w:ascii="Times New Roman" w:hAnsi="Times New Roman" w:cs="Times New Roman"/>
          <w:bCs/>
          <w:iCs/>
          <w:sz w:val="28"/>
          <w:szCs w:val="28"/>
          <w:lang w:eastAsia="ru-RU" w:bidi="ru-RU"/>
        </w:rPr>
      </w:pPr>
    </w:p>
    <w:p w14:paraId="38D7B59C" w14:textId="77777777" w:rsidR="002B3E6F" w:rsidRDefault="002B3E6F" w:rsidP="002B3E6F">
      <w:pPr>
        <w:spacing w:after="0" w:line="360" w:lineRule="auto"/>
        <w:ind w:firstLine="567"/>
        <w:jc w:val="both"/>
        <w:rPr>
          <w:rFonts w:ascii="Times New Roman" w:eastAsia="Times New Roman" w:hAnsi="Times New Roman" w:cs="Times New Roman"/>
          <w:iCs/>
          <w:sz w:val="28"/>
          <w:szCs w:val="28"/>
          <w:lang w:eastAsia="ru-RU"/>
        </w:rPr>
      </w:pPr>
    </w:p>
    <w:bookmarkEnd w:id="899"/>
    <w:p w14:paraId="53CE808E" w14:textId="77777777" w:rsidR="002B3E6F" w:rsidRPr="0011423D" w:rsidRDefault="002B3E6F" w:rsidP="002B3E6F">
      <w:pPr>
        <w:spacing w:after="0" w:line="360" w:lineRule="auto"/>
        <w:ind w:firstLine="567"/>
        <w:jc w:val="both"/>
        <w:rPr>
          <w:rFonts w:ascii="Times New Roman" w:hAnsi="Times New Roman" w:cs="Times New Roman"/>
          <w:bCs/>
          <w:sz w:val="28"/>
          <w:szCs w:val="28"/>
        </w:rPr>
      </w:pPr>
    </w:p>
    <w:p w14:paraId="78355B65" w14:textId="77777777" w:rsidR="003B0578" w:rsidRPr="003B0578" w:rsidRDefault="003B0578" w:rsidP="003B0578">
      <w:pPr>
        <w:spacing w:after="0" w:line="360" w:lineRule="auto"/>
        <w:ind w:firstLine="567"/>
        <w:jc w:val="both"/>
        <w:rPr>
          <w:rFonts w:ascii="Times New Roman" w:hAnsi="Times New Roman" w:cs="Times New Roman"/>
          <w:sz w:val="28"/>
          <w:szCs w:val="28"/>
        </w:rPr>
      </w:pPr>
    </w:p>
    <w:p w14:paraId="3DFA9925" w14:textId="77777777" w:rsidR="000B1FFE" w:rsidRPr="00D56DEF" w:rsidRDefault="000B1FFE" w:rsidP="00D56DEF">
      <w:pPr>
        <w:spacing w:after="0" w:line="360" w:lineRule="auto"/>
        <w:ind w:firstLine="567"/>
        <w:jc w:val="both"/>
        <w:rPr>
          <w:rFonts w:ascii="Times New Roman" w:hAnsi="Times New Roman" w:cs="Times New Roman"/>
          <w:sz w:val="28"/>
          <w:szCs w:val="28"/>
        </w:rPr>
      </w:pPr>
    </w:p>
    <w:p w14:paraId="2E137FC1" w14:textId="77777777" w:rsidR="00CE641E" w:rsidRPr="00CE641E" w:rsidRDefault="00CE641E" w:rsidP="00CE641E">
      <w:pPr>
        <w:spacing w:after="0" w:line="360" w:lineRule="auto"/>
        <w:ind w:firstLine="567"/>
        <w:jc w:val="both"/>
        <w:rPr>
          <w:rFonts w:ascii="Times New Roman" w:hAnsi="Times New Roman" w:cs="Times New Roman"/>
          <w:sz w:val="28"/>
          <w:szCs w:val="28"/>
        </w:rPr>
      </w:pPr>
    </w:p>
    <w:p w14:paraId="420A1533" w14:textId="77777777" w:rsidR="00B253CB" w:rsidRPr="00132A48" w:rsidRDefault="00B253CB" w:rsidP="00B253CB">
      <w:pPr>
        <w:spacing w:after="0" w:line="360" w:lineRule="auto"/>
        <w:ind w:firstLine="567"/>
        <w:jc w:val="both"/>
        <w:rPr>
          <w:rFonts w:ascii="Times New Roman" w:hAnsi="Times New Roman" w:cs="Times New Roman"/>
          <w:sz w:val="28"/>
          <w:szCs w:val="28"/>
        </w:rPr>
      </w:pPr>
    </w:p>
    <w:p w14:paraId="1564A69B" w14:textId="2917862D" w:rsidR="00E20C62" w:rsidRPr="00E20C62" w:rsidRDefault="00E20C62" w:rsidP="00B253CB">
      <w:pPr>
        <w:spacing w:after="0" w:line="360" w:lineRule="auto"/>
        <w:ind w:firstLine="567"/>
        <w:jc w:val="both"/>
        <w:rPr>
          <w:rFonts w:ascii="Times New Roman" w:hAnsi="Times New Roman" w:cs="Times New Roman"/>
          <w:sz w:val="28"/>
          <w:szCs w:val="28"/>
        </w:rPr>
      </w:pPr>
    </w:p>
    <w:p w14:paraId="44D33DC3" w14:textId="515837BD" w:rsidR="00DB5344" w:rsidRPr="00DB5344" w:rsidRDefault="00DB5344" w:rsidP="00B253CB">
      <w:pPr>
        <w:spacing w:after="0" w:line="360" w:lineRule="auto"/>
        <w:jc w:val="both"/>
        <w:rPr>
          <w:rFonts w:ascii="Times New Roman" w:hAnsi="Times New Roman" w:cs="Times New Roman"/>
          <w:sz w:val="28"/>
          <w:szCs w:val="28"/>
        </w:rPr>
      </w:pPr>
    </w:p>
    <w:p w14:paraId="69A9D505" w14:textId="77777777" w:rsidR="008F52CF" w:rsidRPr="008F52CF" w:rsidRDefault="008F52CF" w:rsidP="00B253CB">
      <w:pPr>
        <w:spacing w:after="0" w:line="360" w:lineRule="auto"/>
        <w:ind w:firstLine="567"/>
        <w:jc w:val="both"/>
        <w:rPr>
          <w:rFonts w:ascii="Times New Roman" w:hAnsi="Times New Roman" w:cs="Times New Roman"/>
          <w:sz w:val="28"/>
          <w:szCs w:val="28"/>
        </w:rPr>
      </w:pPr>
    </w:p>
    <w:p w14:paraId="248B04FE" w14:textId="77777777" w:rsidR="008F52CF" w:rsidRPr="00CE68E4" w:rsidRDefault="008F52CF" w:rsidP="001554FE">
      <w:pPr>
        <w:spacing w:after="0" w:line="360" w:lineRule="auto"/>
        <w:ind w:firstLine="567"/>
        <w:jc w:val="both"/>
        <w:rPr>
          <w:rFonts w:ascii="Times New Roman" w:hAnsi="Times New Roman" w:cs="Times New Roman"/>
          <w:sz w:val="28"/>
          <w:szCs w:val="28"/>
        </w:rPr>
      </w:pPr>
    </w:p>
    <w:sectPr w:rsidR="008F52CF" w:rsidRPr="00CE68E4" w:rsidSect="009358CF">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DF729" w14:textId="77777777" w:rsidR="00B17373" w:rsidRDefault="00B17373" w:rsidP="004A1B00">
      <w:pPr>
        <w:spacing w:after="0" w:line="240" w:lineRule="auto"/>
      </w:pPr>
      <w:r>
        <w:separator/>
      </w:r>
    </w:p>
  </w:endnote>
  <w:endnote w:type="continuationSeparator" w:id="0">
    <w:p w14:paraId="2A6E6E3E" w14:textId="77777777" w:rsidR="00B17373" w:rsidRDefault="00B17373" w:rsidP="004A1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3B9C8" w14:textId="77777777" w:rsidR="00B17373" w:rsidRDefault="00B17373" w:rsidP="004A1B00">
      <w:pPr>
        <w:spacing w:after="0" w:line="240" w:lineRule="auto"/>
      </w:pPr>
      <w:r>
        <w:separator/>
      </w:r>
    </w:p>
  </w:footnote>
  <w:footnote w:type="continuationSeparator" w:id="0">
    <w:p w14:paraId="311128CD" w14:textId="77777777" w:rsidR="00B17373" w:rsidRDefault="00B17373" w:rsidP="004A1B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4770133"/>
      <w:docPartObj>
        <w:docPartGallery w:val="Page Numbers (Top of Page)"/>
        <w:docPartUnique/>
      </w:docPartObj>
    </w:sdtPr>
    <w:sdtContent>
      <w:p w14:paraId="5420B979" w14:textId="4E5BF81B" w:rsidR="004A1B00" w:rsidRDefault="004A1B00">
        <w:pPr>
          <w:pStyle w:val="ad"/>
          <w:jc w:val="right"/>
        </w:pPr>
        <w:r>
          <w:fldChar w:fldCharType="begin"/>
        </w:r>
        <w:r>
          <w:instrText>PAGE   \* MERGEFORMAT</w:instrText>
        </w:r>
        <w:r>
          <w:fldChar w:fldCharType="separate"/>
        </w:r>
        <w:r>
          <w:t>2</w:t>
        </w:r>
        <w:r>
          <w:fldChar w:fldCharType="end"/>
        </w:r>
      </w:p>
    </w:sdtContent>
  </w:sdt>
  <w:p w14:paraId="779C9D14" w14:textId="77777777" w:rsidR="004A1B00" w:rsidRDefault="004A1B00">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1CCB480A"/>
    <w:multiLevelType w:val="hybridMultilevel"/>
    <w:tmpl w:val="09DCA7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36F51B9D"/>
    <w:multiLevelType w:val="hybridMultilevel"/>
    <w:tmpl w:val="FAB0DA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546870175">
    <w:abstractNumId w:val="2"/>
  </w:num>
  <w:num w:numId="2" w16cid:durableId="924261443">
    <w:abstractNumId w:val="1"/>
  </w:num>
  <w:num w:numId="3" w16cid:durableId="2127649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9C3"/>
    <w:rsid w:val="00007C5C"/>
    <w:rsid w:val="0002485B"/>
    <w:rsid w:val="00037111"/>
    <w:rsid w:val="00046712"/>
    <w:rsid w:val="00055A24"/>
    <w:rsid w:val="00072BA8"/>
    <w:rsid w:val="00093652"/>
    <w:rsid w:val="00095910"/>
    <w:rsid w:val="000A0D6D"/>
    <w:rsid w:val="000A5E41"/>
    <w:rsid w:val="000A7106"/>
    <w:rsid w:val="000B1FFE"/>
    <w:rsid w:val="000D1386"/>
    <w:rsid w:val="000D2BC9"/>
    <w:rsid w:val="000D2DE3"/>
    <w:rsid w:val="000E121D"/>
    <w:rsid w:val="000E5D56"/>
    <w:rsid w:val="000F293B"/>
    <w:rsid w:val="00107BCB"/>
    <w:rsid w:val="0011423D"/>
    <w:rsid w:val="00121AD3"/>
    <w:rsid w:val="00132A48"/>
    <w:rsid w:val="00137C32"/>
    <w:rsid w:val="00142EC3"/>
    <w:rsid w:val="001554FE"/>
    <w:rsid w:val="001637ED"/>
    <w:rsid w:val="001745CC"/>
    <w:rsid w:val="00176B37"/>
    <w:rsid w:val="001868E3"/>
    <w:rsid w:val="00187869"/>
    <w:rsid w:val="001A6799"/>
    <w:rsid w:val="001B1CA3"/>
    <w:rsid w:val="001B7176"/>
    <w:rsid w:val="001B7393"/>
    <w:rsid w:val="001C2C4E"/>
    <w:rsid w:val="001E0F69"/>
    <w:rsid w:val="001E43CB"/>
    <w:rsid w:val="001E58F4"/>
    <w:rsid w:val="001F2F1D"/>
    <w:rsid w:val="002405FB"/>
    <w:rsid w:val="00247870"/>
    <w:rsid w:val="00255413"/>
    <w:rsid w:val="00256099"/>
    <w:rsid w:val="00256954"/>
    <w:rsid w:val="002635A2"/>
    <w:rsid w:val="00285612"/>
    <w:rsid w:val="00291F29"/>
    <w:rsid w:val="002A0701"/>
    <w:rsid w:val="002A11CA"/>
    <w:rsid w:val="002B2E2B"/>
    <w:rsid w:val="002B3E6F"/>
    <w:rsid w:val="002B5C32"/>
    <w:rsid w:val="002C4E25"/>
    <w:rsid w:val="002C4EA1"/>
    <w:rsid w:val="002C4FFD"/>
    <w:rsid w:val="002E07FC"/>
    <w:rsid w:val="002E13A6"/>
    <w:rsid w:val="002F2332"/>
    <w:rsid w:val="00300734"/>
    <w:rsid w:val="00322590"/>
    <w:rsid w:val="003274D2"/>
    <w:rsid w:val="003430E3"/>
    <w:rsid w:val="00351BC8"/>
    <w:rsid w:val="0036505C"/>
    <w:rsid w:val="00370842"/>
    <w:rsid w:val="00371D01"/>
    <w:rsid w:val="00374772"/>
    <w:rsid w:val="00374D9D"/>
    <w:rsid w:val="00380FEA"/>
    <w:rsid w:val="003A09E4"/>
    <w:rsid w:val="003B0578"/>
    <w:rsid w:val="003B5295"/>
    <w:rsid w:val="003B73C6"/>
    <w:rsid w:val="003F062F"/>
    <w:rsid w:val="00404A93"/>
    <w:rsid w:val="00466598"/>
    <w:rsid w:val="004A1B00"/>
    <w:rsid w:val="004A2F2A"/>
    <w:rsid w:val="004A68BF"/>
    <w:rsid w:val="004C6384"/>
    <w:rsid w:val="004E09FD"/>
    <w:rsid w:val="004F5258"/>
    <w:rsid w:val="004F7126"/>
    <w:rsid w:val="00511B0C"/>
    <w:rsid w:val="0051580F"/>
    <w:rsid w:val="00545CF5"/>
    <w:rsid w:val="005508A1"/>
    <w:rsid w:val="00550FF2"/>
    <w:rsid w:val="00552126"/>
    <w:rsid w:val="00564244"/>
    <w:rsid w:val="00564412"/>
    <w:rsid w:val="00566423"/>
    <w:rsid w:val="0056688B"/>
    <w:rsid w:val="0057659E"/>
    <w:rsid w:val="00584741"/>
    <w:rsid w:val="005858E5"/>
    <w:rsid w:val="005A51C0"/>
    <w:rsid w:val="005F2C8C"/>
    <w:rsid w:val="005F78DC"/>
    <w:rsid w:val="0060163C"/>
    <w:rsid w:val="00605D57"/>
    <w:rsid w:val="00641A03"/>
    <w:rsid w:val="006519A2"/>
    <w:rsid w:val="00651C1E"/>
    <w:rsid w:val="00656A60"/>
    <w:rsid w:val="00666B43"/>
    <w:rsid w:val="00675DDB"/>
    <w:rsid w:val="006762F1"/>
    <w:rsid w:val="00694D94"/>
    <w:rsid w:val="006A1149"/>
    <w:rsid w:val="006A79C3"/>
    <w:rsid w:val="006B50DF"/>
    <w:rsid w:val="006C0046"/>
    <w:rsid w:val="006C21B2"/>
    <w:rsid w:val="006D112B"/>
    <w:rsid w:val="006E6473"/>
    <w:rsid w:val="006F0742"/>
    <w:rsid w:val="006F33E8"/>
    <w:rsid w:val="006F7E7A"/>
    <w:rsid w:val="007009E9"/>
    <w:rsid w:val="00704E0E"/>
    <w:rsid w:val="0071731B"/>
    <w:rsid w:val="007262A8"/>
    <w:rsid w:val="00734F2A"/>
    <w:rsid w:val="007838D9"/>
    <w:rsid w:val="007A57E5"/>
    <w:rsid w:val="007A743A"/>
    <w:rsid w:val="007B5E5C"/>
    <w:rsid w:val="007D6E2E"/>
    <w:rsid w:val="007F03C5"/>
    <w:rsid w:val="00807A44"/>
    <w:rsid w:val="008117D3"/>
    <w:rsid w:val="00825871"/>
    <w:rsid w:val="0084248C"/>
    <w:rsid w:val="0084518B"/>
    <w:rsid w:val="00845734"/>
    <w:rsid w:val="00857048"/>
    <w:rsid w:val="00861010"/>
    <w:rsid w:val="008679A9"/>
    <w:rsid w:val="00876850"/>
    <w:rsid w:val="00892E3B"/>
    <w:rsid w:val="00893472"/>
    <w:rsid w:val="00893C38"/>
    <w:rsid w:val="00895101"/>
    <w:rsid w:val="00895E75"/>
    <w:rsid w:val="008C42A3"/>
    <w:rsid w:val="008D4542"/>
    <w:rsid w:val="008F52CF"/>
    <w:rsid w:val="009031B7"/>
    <w:rsid w:val="0090532E"/>
    <w:rsid w:val="00916425"/>
    <w:rsid w:val="00921816"/>
    <w:rsid w:val="009358CF"/>
    <w:rsid w:val="00946576"/>
    <w:rsid w:val="009613D4"/>
    <w:rsid w:val="009621BA"/>
    <w:rsid w:val="00964930"/>
    <w:rsid w:val="0097734A"/>
    <w:rsid w:val="009C1A48"/>
    <w:rsid w:val="009D3F66"/>
    <w:rsid w:val="009D7187"/>
    <w:rsid w:val="00A02AD4"/>
    <w:rsid w:val="00A218B4"/>
    <w:rsid w:val="00A4127D"/>
    <w:rsid w:val="00A5157B"/>
    <w:rsid w:val="00A5574C"/>
    <w:rsid w:val="00A7199F"/>
    <w:rsid w:val="00AD0E80"/>
    <w:rsid w:val="00AD2588"/>
    <w:rsid w:val="00AE5281"/>
    <w:rsid w:val="00AF70B2"/>
    <w:rsid w:val="00B01163"/>
    <w:rsid w:val="00B02F36"/>
    <w:rsid w:val="00B06E30"/>
    <w:rsid w:val="00B10E70"/>
    <w:rsid w:val="00B17373"/>
    <w:rsid w:val="00B253CB"/>
    <w:rsid w:val="00B37EB5"/>
    <w:rsid w:val="00B433E3"/>
    <w:rsid w:val="00B530F7"/>
    <w:rsid w:val="00B57530"/>
    <w:rsid w:val="00B81C2A"/>
    <w:rsid w:val="00B9235B"/>
    <w:rsid w:val="00BA11AC"/>
    <w:rsid w:val="00BA740B"/>
    <w:rsid w:val="00BB3A0B"/>
    <w:rsid w:val="00BC26CC"/>
    <w:rsid w:val="00BC3A7E"/>
    <w:rsid w:val="00BD29B6"/>
    <w:rsid w:val="00BD642E"/>
    <w:rsid w:val="00BF08A0"/>
    <w:rsid w:val="00C32C72"/>
    <w:rsid w:val="00C33D7C"/>
    <w:rsid w:val="00C37D41"/>
    <w:rsid w:val="00C4214D"/>
    <w:rsid w:val="00C542EF"/>
    <w:rsid w:val="00C60AF2"/>
    <w:rsid w:val="00C61153"/>
    <w:rsid w:val="00C6421D"/>
    <w:rsid w:val="00C93890"/>
    <w:rsid w:val="00C938E8"/>
    <w:rsid w:val="00CA215D"/>
    <w:rsid w:val="00CB2CE0"/>
    <w:rsid w:val="00CD2E1F"/>
    <w:rsid w:val="00CD4D49"/>
    <w:rsid w:val="00CE641E"/>
    <w:rsid w:val="00CE68E4"/>
    <w:rsid w:val="00CE782A"/>
    <w:rsid w:val="00CE78A5"/>
    <w:rsid w:val="00CF5347"/>
    <w:rsid w:val="00D2345E"/>
    <w:rsid w:val="00D35171"/>
    <w:rsid w:val="00D41625"/>
    <w:rsid w:val="00D56DEF"/>
    <w:rsid w:val="00D65BA2"/>
    <w:rsid w:val="00D90683"/>
    <w:rsid w:val="00D96FFE"/>
    <w:rsid w:val="00DA6C2C"/>
    <w:rsid w:val="00DB183F"/>
    <w:rsid w:val="00DB2675"/>
    <w:rsid w:val="00DB5344"/>
    <w:rsid w:val="00DD0F80"/>
    <w:rsid w:val="00DD4E06"/>
    <w:rsid w:val="00DD503C"/>
    <w:rsid w:val="00DE0032"/>
    <w:rsid w:val="00DE1B7E"/>
    <w:rsid w:val="00DF01A9"/>
    <w:rsid w:val="00DF1261"/>
    <w:rsid w:val="00DF2C6E"/>
    <w:rsid w:val="00DF76A4"/>
    <w:rsid w:val="00E0476A"/>
    <w:rsid w:val="00E110E9"/>
    <w:rsid w:val="00E1641F"/>
    <w:rsid w:val="00E20C62"/>
    <w:rsid w:val="00E227C6"/>
    <w:rsid w:val="00E32965"/>
    <w:rsid w:val="00E40D96"/>
    <w:rsid w:val="00E434EA"/>
    <w:rsid w:val="00E436B8"/>
    <w:rsid w:val="00E46C33"/>
    <w:rsid w:val="00E63008"/>
    <w:rsid w:val="00E66554"/>
    <w:rsid w:val="00EA644E"/>
    <w:rsid w:val="00EB2D31"/>
    <w:rsid w:val="00EB4843"/>
    <w:rsid w:val="00EC70A3"/>
    <w:rsid w:val="00ED0E93"/>
    <w:rsid w:val="00ED5980"/>
    <w:rsid w:val="00ED6B51"/>
    <w:rsid w:val="00EE0937"/>
    <w:rsid w:val="00EE0E66"/>
    <w:rsid w:val="00F3143B"/>
    <w:rsid w:val="00F350DA"/>
    <w:rsid w:val="00F351BA"/>
    <w:rsid w:val="00F76F68"/>
    <w:rsid w:val="00F919F6"/>
    <w:rsid w:val="00FA7B5E"/>
    <w:rsid w:val="00FD1B3A"/>
    <w:rsid w:val="00FE1837"/>
    <w:rsid w:val="00FE29DB"/>
    <w:rsid w:val="00FE4EB6"/>
    <w:rsid w:val="00FF71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A1B0B"/>
  <w15:chartTrackingRefBased/>
  <w15:docId w15:val="{C55A90FF-18ED-4F38-AA8F-7CAEE27B5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13A6"/>
    <w:rPr>
      <w:kern w:val="0"/>
      <w14:ligatures w14:val="none"/>
    </w:rPr>
  </w:style>
  <w:style w:type="paragraph" w:styleId="1">
    <w:name w:val="heading 1"/>
    <w:basedOn w:val="a"/>
    <w:next w:val="a"/>
    <w:link w:val="10"/>
    <w:uiPriority w:val="9"/>
    <w:qFormat/>
    <w:rsid w:val="006A79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A79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A79C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A79C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A79C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A79C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A79C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A79C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A79C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79C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A79C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A79C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6A79C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6A79C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6A79C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A79C3"/>
    <w:rPr>
      <w:rFonts w:eastAsiaTheme="majorEastAsia" w:cstheme="majorBidi"/>
      <w:color w:val="595959" w:themeColor="text1" w:themeTint="A6"/>
    </w:rPr>
  </w:style>
  <w:style w:type="character" w:customStyle="1" w:styleId="80">
    <w:name w:val="Заголовок 8 Знак"/>
    <w:basedOn w:val="a0"/>
    <w:link w:val="8"/>
    <w:uiPriority w:val="9"/>
    <w:semiHidden/>
    <w:rsid w:val="006A79C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A79C3"/>
    <w:rPr>
      <w:rFonts w:eastAsiaTheme="majorEastAsia" w:cstheme="majorBidi"/>
      <w:color w:val="272727" w:themeColor="text1" w:themeTint="D8"/>
    </w:rPr>
  </w:style>
  <w:style w:type="paragraph" w:styleId="a3">
    <w:name w:val="Title"/>
    <w:basedOn w:val="a"/>
    <w:next w:val="a"/>
    <w:link w:val="a4"/>
    <w:uiPriority w:val="10"/>
    <w:qFormat/>
    <w:rsid w:val="006A79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A79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79C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A79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A79C3"/>
    <w:pPr>
      <w:spacing w:before="160"/>
      <w:jc w:val="center"/>
    </w:pPr>
    <w:rPr>
      <w:i/>
      <w:iCs/>
      <w:color w:val="404040" w:themeColor="text1" w:themeTint="BF"/>
    </w:rPr>
  </w:style>
  <w:style w:type="character" w:customStyle="1" w:styleId="22">
    <w:name w:val="Цитата 2 Знак"/>
    <w:basedOn w:val="a0"/>
    <w:link w:val="21"/>
    <w:uiPriority w:val="29"/>
    <w:rsid w:val="006A79C3"/>
    <w:rPr>
      <w:i/>
      <w:iCs/>
      <w:color w:val="404040" w:themeColor="text1" w:themeTint="BF"/>
    </w:rPr>
  </w:style>
  <w:style w:type="paragraph" w:styleId="a7">
    <w:name w:val="List Paragraph"/>
    <w:basedOn w:val="a"/>
    <w:link w:val="a8"/>
    <w:uiPriority w:val="34"/>
    <w:qFormat/>
    <w:rsid w:val="006A79C3"/>
    <w:pPr>
      <w:ind w:left="720"/>
      <w:contextualSpacing/>
    </w:pPr>
  </w:style>
  <w:style w:type="character" w:styleId="a9">
    <w:name w:val="Intense Emphasis"/>
    <w:basedOn w:val="a0"/>
    <w:uiPriority w:val="21"/>
    <w:qFormat/>
    <w:rsid w:val="006A79C3"/>
    <w:rPr>
      <w:i/>
      <w:iCs/>
      <w:color w:val="0F4761" w:themeColor="accent1" w:themeShade="BF"/>
    </w:rPr>
  </w:style>
  <w:style w:type="paragraph" w:styleId="aa">
    <w:name w:val="Intense Quote"/>
    <w:basedOn w:val="a"/>
    <w:next w:val="a"/>
    <w:link w:val="ab"/>
    <w:uiPriority w:val="30"/>
    <w:qFormat/>
    <w:rsid w:val="006A79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6A79C3"/>
    <w:rPr>
      <w:i/>
      <w:iCs/>
      <w:color w:val="0F4761" w:themeColor="accent1" w:themeShade="BF"/>
    </w:rPr>
  </w:style>
  <w:style w:type="character" w:styleId="ac">
    <w:name w:val="Intense Reference"/>
    <w:basedOn w:val="a0"/>
    <w:uiPriority w:val="32"/>
    <w:qFormat/>
    <w:rsid w:val="006A79C3"/>
    <w:rPr>
      <w:b/>
      <w:bCs/>
      <w:smallCaps/>
      <w:color w:val="0F4761" w:themeColor="accent1" w:themeShade="BF"/>
      <w:spacing w:val="5"/>
    </w:rPr>
  </w:style>
  <w:style w:type="paragraph" w:styleId="ad">
    <w:name w:val="header"/>
    <w:basedOn w:val="a"/>
    <w:link w:val="ae"/>
    <w:uiPriority w:val="99"/>
    <w:unhideWhenUsed/>
    <w:rsid w:val="004A1B0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A1B00"/>
    <w:rPr>
      <w:kern w:val="0"/>
      <w14:ligatures w14:val="none"/>
    </w:rPr>
  </w:style>
  <w:style w:type="paragraph" w:styleId="af">
    <w:name w:val="footer"/>
    <w:basedOn w:val="a"/>
    <w:link w:val="af0"/>
    <w:uiPriority w:val="99"/>
    <w:unhideWhenUsed/>
    <w:rsid w:val="004A1B0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A1B00"/>
    <w:rPr>
      <w:kern w:val="0"/>
      <w14:ligatures w14:val="none"/>
    </w:rPr>
  </w:style>
  <w:style w:type="character" w:styleId="af1">
    <w:name w:val="Hyperlink"/>
    <w:basedOn w:val="a0"/>
    <w:uiPriority w:val="99"/>
    <w:unhideWhenUsed/>
    <w:rsid w:val="00F350DA"/>
    <w:rPr>
      <w:color w:val="467886" w:themeColor="hyperlink"/>
      <w:u w:val="single"/>
    </w:rPr>
  </w:style>
  <w:style w:type="character" w:styleId="af2">
    <w:name w:val="Unresolved Mention"/>
    <w:basedOn w:val="a0"/>
    <w:uiPriority w:val="99"/>
    <w:semiHidden/>
    <w:unhideWhenUsed/>
    <w:rsid w:val="00F350DA"/>
    <w:rPr>
      <w:color w:val="605E5C"/>
      <w:shd w:val="clear" w:color="auto" w:fill="E1DFDD"/>
    </w:rPr>
  </w:style>
  <w:style w:type="character" w:customStyle="1" w:styleId="a8">
    <w:name w:val="Абзац списка Знак"/>
    <w:link w:val="a7"/>
    <w:uiPriority w:val="34"/>
    <w:rsid w:val="00675DDB"/>
    <w:rPr>
      <w:kern w:val="0"/>
      <w14:ligatures w14:val="none"/>
    </w:rPr>
  </w:style>
  <w:style w:type="paragraph" w:styleId="af3">
    <w:name w:val="Body Text"/>
    <w:basedOn w:val="a"/>
    <w:link w:val="af4"/>
    <w:uiPriority w:val="99"/>
    <w:semiHidden/>
    <w:unhideWhenUsed/>
    <w:rsid w:val="0057659E"/>
    <w:pPr>
      <w:spacing w:after="120"/>
    </w:pPr>
  </w:style>
  <w:style w:type="character" w:customStyle="1" w:styleId="af4">
    <w:name w:val="Основной текст Знак"/>
    <w:basedOn w:val="a0"/>
    <w:link w:val="af3"/>
    <w:uiPriority w:val="99"/>
    <w:semiHidden/>
    <w:rsid w:val="0057659E"/>
    <w:rPr>
      <w:kern w:val="0"/>
      <w14:ligatures w14:val="none"/>
    </w:rPr>
  </w:style>
  <w:style w:type="character" w:customStyle="1" w:styleId="11">
    <w:name w:val="Основной текст Знак1"/>
    <w:basedOn w:val="a0"/>
    <w:uiPriority w:val="99"/>
    <w:rsid w:val="00374D9D"/>
    <w:rPr>
      <w:rFonts w:ascii="Times New Roman" w:hAnsi="Times New Roman" w:cs="Times New Roman"/>
      <w:sz w:val="28"/>
      <w:szCs w:val="28"/>
      <w:u w:val="none"/>
    </w:rPr>
  </w:style>
  <w:style w:type="paragraph" w:styleId="af5">
    <w:name w:val="TOC Heading"/>
    <w:basedOn w:val="1"/>
    <w:next w:val="a"/>
    <w:uiPriority w:val="39"/>
    <w:unhideWhenUsed/>
    <w:qFormat/>
    <w:rsid w:val="00704E0E"/>
    <w:pPr>
      <w:spacing w:before="240" w:after="0"/>
      <w:outlineLvl w:val="9"/>
    </w:pPr>
    <w:rPr>
      <w:sz w:val="32"/>
      <w:szCs w:val="32"/>
      <w:lang w:eastAsia="ru-RU"/>
    </w:rPr>
  </w:style>
  <w:style w:type="paragraph" w:styleId="12">
    <w:name w:val="toc 1"/>
    <w:basedOn w:val="a"/>
    <w:next w:val="a"/>
    <w:autoRedefine/>
    <w:uiPriority w:val="39"/>
    <w:unhideWhenUsed/>
    <w:rsid w:val="00704E0E"/>
    <w:pPr>
      <w:spacing w:after="100"/>
    </w:pPr>
  </w:style>
  <w:style w:type="paragraph" w:styleId="23">
    <w:name w:val="toc 2"/>
    <w:basedOn w:val="a"/>
    <w:next w:val="a"/>
    <w:autoRedefine/>
    <w:uiPriority w:val="39"/>
    <w:unhideWhenUsed/>
    <w:rsid w:val="00704E0E"/>
    <w:pPr>
      <w:spacing w:after="100"/>
      <w:ind w:left="220"/>
    </w:pPr>
  </w:style>
  <w:style w:type="paragraph" w:styleId="31">
    <w:name w:val="toc 3"/>
    <w:basedOn w:val="a"/>
    <w:next w:val="a"/>
    <w:autoRedefine/>
    <w:uiPriority w:val="39"/>
    <w:unhideWhenUsed/>
    <w:rsid w:val="00704E0E"/>
    <w:pPr>
      <w:spacing w:after="100"/>
      <w:ind w:left="440"/>
    </w:pPr>
  </w:style>
  <w:style w:type="paragraph" w:styleId="41">
    <w:name w:val="toc 4"/>
    <w:basedOn w:val="a"/>
    <w:next w:val="a"/>
    <w:autoRedefine/>
    <w:uiPriority w:val="39"/>
    <w:unhideWhenUsed/>
    <w:rsid w:val="00704E0E"/>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dpromtorg@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dpromtorg@gmail.com" TargetMode="External"/><Relationship Id="rId5" Type="http://schemas.openxmlformats.org/officeDocument/2006/relationships/webSettings" Target="webSettings.xml"/><Relationship Id="rId10" Type="http://schemas.openxmlformats.org/officeDocument/2006/relationships/hyperlink" Target="mailto:sadpromtorg@gmail.com" TargetMode="External"/><Relationship Id="rId4" Type="http://schemas.openxmlformats.org/officeDocument/2006/relationships/settings" Target="settings.xml"/><Relationship Id="rId9" Type="http://schemas.openxmlformats.org/officeDocument/2006/relationships/hyperlink" Target="mailto:sadpromtorg@gmail.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A55B3-6FC8-4DB5-99AD-09687D772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15</Pages>
  <Words>20825</Words>
  <Characters>118705</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envistud ЦЭИ</dc:creator>
  <cp:keywords/>
  <dc:description/>
  <cp:lastModifiedBy>ceiszr ЦЭИ</cp:lastModifiedBy>
  <cp:revision>220</cp:revision>
  <dcterms:created xsi:type="dcterms:W3CDTF">2024-12-20T11:04:00Z</dcterms:created>
  <dcterms:modified xsi:type="dcterms:W3CDTF">2025-01-09T07:22:00Z</dcterms:modified>
</cp:coreProperties>
</file>